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F2" w:rsidRPr="00D277DF" w:rsidRDefault="00DE11F2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D277DF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0759C2">
        <w:rPr>
          <w:rFonts w:ascii="Times New Roman" w:hAnsi="Times New Roman" w:cs="Times New Roman"/>
          <w:b/>
          <w:sz w:val="28"/>
          <w:szCs w:val="28"/>
        </w:rPr>
        <w:t>УЗЯКСКОГО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6CC4" w:rsidRPr="00D277DF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196CC4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0759C2" w:rsidRPr="000759C2" w:rsidRDefault="000759C2" w:rsidP="00075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C2">
        <w:rPr>
          <w:rFonts w:ascii="Times New Roman" w:hAnsi="Times New Roman" w:cs="Times New Roman"/>
          <w:b/>
          <w:sz w:val="28"/>
          <w:szCs w:val="28"/>
        </w:rPr>
        <w:t>(</w:t>
      </w:r>
      <w:r w:rsidRPr="000759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759C2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0759C2" w:rsidRPr="00D277DF" w:rsidRDefault="000759C2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D277DF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6CC4" w:rsidRPr="00D277DF" w:rsidRDefault="00D72FB8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759C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59C2"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заседания </w:t>
      </w:r>
    </w:p>
    <w:p w:rsidR="00196CC4" w:rsidRPr="00D277DF" w:rsidRDefault="00196CC4" w:rsidP="008A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6CC4" w:rsidRPr="00D277DF" w:rsidRDefault="008C02EE" w:rsidP="008A5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C35" w:rsidRPr="00D277DF">
        <w:rPr>
          <w:rFonts w:ascii="Times New Roman" w:hAnsi="Times New Roman" w:cs="Times New Roman"/>
          <w:b/>
          <w:sz w:val="28"/>
          <w:szCs w:val="28"/>
        </w:rPr>
        <w:t>«</w:t>
      </w:r>
      <w:r w:rsidR="000759C2">
        <w:rPr>
          <w:rFonts w:ascii="Times New Roman" w:hAnsi="Times New Roman" w:cs="Times New Roman"/>
          <w:b/>
          <w:sz w:val="28"/>
          <w:szCs w:val="28"/>
        </w:rPr>
        <w:t>26</w:t>
      </w:r>
      <w:r w:rsidR="00CB6C35" w:rsidRPr="00D277DF">
        <w:rPr>
          <w:rFonts w:ascii="Times New Roman" w:hAnsi="Times New Roman" w:cs="Times New Roman"/>
          <w:b/>
          <w:sz w:val="28"/>
          <w:szCs w:val="28"/>
        </w:rPr>
        <w:t>»</w:t>
      </w:r>
      <w:r w:rsidR="00F93985" w:rsidRPr="00D27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9C2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  2017 г                     </w:t>
      </w:r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470FD0">
        <w:rPr>
          <w:rFonts w:ascii="Times New Roman" w:hAnsi="Times New Roman" w:cs="Times New Roman"/>
          <w:b/>
          <w:sz w:val="28"/>
          <w:szCs w:val="28"/>
        </w:rPr>
        <w:t>132</w:t>
      </w:r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9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0F12" w:rsidRPr="00D27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59C2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0759C2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0759C2">
        <w:rPr>
          <w:rFonts w:ascii="Times New Roman" w:hAnsi="Times New Roman" w:cs="Times New Roman"/>
          <w:b/>
          <w:sz w:val="28"/>
          <w:szCs w:val="28"/>
        </w:rPr>
        <w:t>зяк</w:t>
      </w:r>
      <w:proofErr w:type="spellEnd"/>
      <w:r w:rsidR="00196CC4" w:rsidRPr="00D277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О</w:t>
      </w:r>
      <w:r w:rsidR="008B779A">
        <w:rPr>
          <w:rFonts w:ascii="Times New Roman" w:hAnsi="Times New Roman" w:cs="Times New Roman"/>
          <w:b/>
          <w:sz w:val="28"/>
          <w:szCs w:val="28"/>
        </w:rPr>
        <w:t xml:space="preserve"> проекте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 внесени</w:t>
      </w:r>
      <w:r w:rsidR="008B779A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Pr="00D277DF">
        <w:rPr>
          <w:rFonts w:ascii="Times New Roman" w:hAnsi="Times New Roman" w:cs="Times New Roman"/>
          <w:b/>
          <w:sz w:val="28"/>
          <w:szCs w:val="28"/>
        </w:rPr>
        <w:t xml:space="preserve"> изменений  в</w:t>
      </w: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A022A3">
        <w:rPr>
          <w:rFonts w:ascii="Times New Roman" w:hAnsi="Times New Roman" w:cs="Times New Roman"/>
          <w:b/>
          <w:sz w:val="28"/>
          <w:szCs w:val="28"/>
        </w:rPr>
        <w:t>Узякское</w:t>
      </w:r>
      <w:proofErr w:type="spellEnd"/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Тюлячинского </w:t>
      </w: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7D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3A2EB1" w:rsidRPr="00D277DF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3A2EB1" w:rsidRPr="00D277DF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Татарстан</w:t>
      </w:r>
      <w:r w:rsidR="00A022A3">
        <w:rPr>
          <w:rFonts w:ascii="Times New Roman" w:hAnsi="Times New Roman" w:cs="Times New Roman"/>
          <w:b/>
          <w:sz w:val="28"/>
          <w:szCs w:val="28"/>
        </w:rPr>
        <w:t>»</w:t>
      </w:r>
      <w:r w:rsidRPr="00D277DF">
        <w:rPr>
          <w:rFonts w:ascii="Times New Roman" w:hAnsi="Times New Roman" w:cs="Times New Roman"/>
          <w:b/>
          <w:sz w:val="28"/>
          <w:szCs w:val="28"/>
        </w:rPr>
        <w:t>,</w:t>
      </w:r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утвержденного  решением Совета </w:t>
      </w:r>
      <w:proofErr w:type="spellStart"/>
      <w:r w:rsidR="00A022A3">
        <w:rPr>
          <w:rFonts w:ascii="Times New Roman" w:hAnsi="Times New Roman" w:cs="Times New Roman"/>
          <w:b/>
          <w:sz w:val="28"/>
          <w:szCs w:val="28"/>
        </w:rPr>
        <w:t>Узякского</w:t>
      </w:r>
      <w:proofErr w:type="spellEnd"/>
    </w:p>
    <w:p w:rsidR="00196CC4" w:rsidRPr="00D277DF" w:rsidRDefault="00196CC4" w:rsidP="008A5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CB6C35" w:rsidRPr="00D277DF">
        <w:rPr>
          <w:rFonts w:ascii="Times New Roman" w:hAnsi="Times New Roman" w:cs="Times New Roman"/>
          <w:b/>
          <w:sz w:val="28"/>
          <w:szCs w:val="28"/>
        </w:rPr>
        <w:t>«</w:t>
      </w:r>
      <w:r w:rsidR="00A022A3" w:rsidRPr="00A022A3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A022A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A022A3" w:rsidRPr="00A022A3">
        <w:rPr>
          <w:rFonts w:ascii="Times New Roman" w:eastAsia="Times New Roman" w:hAnsi="Times New Roman" w:cs="Times New Roman"/>
          <w:b/>
          <w:sz w:val="28"/>
          <w:szCs w:val="28"/>
        </w:rPr>
        <w:t>ноября 2013г. № 143</w:t>
      </w:r>
      <w:r w:rsidR="00A022A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032F1" w:rsidRPr="00D277DF" w:rsidRDefault="00F032F1" w:rsidP="008A5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2F1" w:rsidRDefault="00CB6C35" w:rsidP="008A58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>В</w:t>
      </w:r>
      <w:r w:rsidR="00F032F1" w:rsidRPr="00D277D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proofErr w:type="spellStart"/>
      <w:r w:rsidR="00A022A3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="00F032F1" w:rsidRPr="00D277D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</w:t>
      </w:r>
      <w:r w:rsidR="00D72FB8" w:rsidRPr="00D277D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032F1" w:rsidRPr="00D2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2A3" w:rsidRDefault="00A022A3" w:rsidP="00A022A3">
      <w:pPr>
        <w:tabs>
          <w:tab w:val="left" w:pos="363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22A3">
        <w:rPr>
          <w:rFonts w:ascii="Times New Roman" w:hAnsi="Times New Roman" w:cs="Times New Roman"/>
          <w:sz w:val="28"/>
          <w:szCs w:val="28"/>
        </w:rPr>
        <w:t>РЕШИЛ:</w:t>
      </w:r>
    </w:p>
    <w:p w:rsidR="00A022A3" w:rsidRPr="00A022A3" w:rsidRDefault="00A022A3" w:rsidP="00A02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1. Одобрить и вынести на публичные слушания проект решения Совета </w:t>
      </w:r>
      <w:proofErr w:type="spellStart"/>
      <w:r w:rsidRPr="00A022A3">
        <w:rPr>
          <w:rFonts w:ascii="Times New Roman" w:eastAsia="Times New Roman" w:hAnsi="Times New Roman" w:cs="Times New Roman"/>
          <w:sz w:val="28"/>
          <w:szCs w:val="28"/>
        </w:rPr>
        <w:t>Узякского</w:t>
      </w:r>
      <w:proofErr w:type="spell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«О внесении изменений  в Правила  землепользования и застройки муниципального образования «</w:t>
      </w:r>
      <w:proofErr w:type="spellStart"/>
      <w:r w:rsidRPr="00A022A3">
        <w:rPr>
          <w:rFonts w:ascii="Times New Roman" w:eastAsia="Times New Roman" w:hAnsi="Times New Roman" w:cs="Times New Roman"/>
          <w:sz w:val="28"/>
          <w:szCs w:val="28"/>
        </w:rPr>
        <w:t>Узякское</w:t>
      </w:r>
      <w:proofErr w:type="spell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 решением Совета </w:t>
      </w:r>
      <w:proofErr w:type="spellStart"/>
      <w:r w:rsidRPr="00A022A3">
        <w:rPr>
          <w:rFonts w:ascii="Times New Roman" w:eastAsia="Times New Roman" w:hAnsi="Times New Roman" w:cs="Times New Roman"/>
          <w:sz w:val="28"/>
          <w:szCs w:val="28"/>
        </w:rPr>
        <w:t>Узякского</w:t>
      </w:r>
      <w:proofErr w:type="spellEnd"/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«13» ноября 2013г. № 143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022A3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№ 1. </w:t>
      </w:r>
    </w:p>
    <w:p w:rsidR="00FF13E4" w:rsidRPr="00FF13E4" w:rsidRDefault="00A022A3" w:rsidP="00FF1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A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 xml:space="preserve">Вынести проект решения Совета </w:t>
      </w:r>
      <w:proofErr w:type="spellStart"/>
      <w:r w:rsidR="00FF13E4"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«О внесении изменений в Правила землепользования и застройки муниципального образования «</w:t>
      </w:r>
      <w:proofErr w:type="spellStart"/>
      <w:r w:rsidR="00FF13E4"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FF13E4"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FF13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FF13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>.2013г. №1</w:t>
      </w:r>
      <w:r w:rsidR="00FF13E4">
        <w:rPr>
          <w:rFonts w:ascii="Times New Roman" w:eastAsia="Times New Roman" w:hAnsi="Times New Roman" w:cs="Times New Roman"/>
          <w:sz w:val="28"/>
          <w:szCs w:val="28"/>
        </w:rPr>
        <w:t>43</w:t>
      </w:r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>» на народное обсуждение, обнародовав на информационных стендах и разместив на официальном сайте Тюлячинского муниципального райо</w:t>
      </w:r>
      <w:r w:rsidR="00331FEB">
        <w:rPr>
          <w:rFonts w:ascii="Times New Roman" w:eastAsia="Times New Roman" w:hAnsi="Times New Roman" w:cs="Times New Roman"/>
          <w:sz w:val="28"/>
          <w:szCs w:val="28"/>
        </w:rPr>
        <w:t>на в сети Интернет не позднее</w:t>
      </w:r>
      <w:proofErr w:type="gramEnd"/>
      <w:r w:rsidR="00331FEB"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 w:rsidR="00FF13E4" w:rsidRPr="00FF13E4">
        <w:rPr>
          <w:rFonts w:ascii="Times New Roman" w:eastAsia="Times New Roman" w:hAnsi="Times New Roman" w:cs="Times New Roman"/>
          <w:sz w:val="28"/>
          <w:szCs w:val="28"/>
        </w:rPr>
        <w:t>9 января 2018г.</w:t>
      </w:r>
    </w:p>
    <w:p w:rsidR="00616619" w:rsidRPr="00616619" w:rsidRDefault="00616619" w:rsidP="0061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и обобщения поступивших предложений и замечаний к проекту 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«О внесении изменений в Правила 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Тюлячинского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>.2013г. №1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>3» создать комиссию в следующем составе:</w:t>
      </w:r>
      <w:proofErr w:type="gramEnd"/>
    </w:p>
    <w:p w:rsidR="00616619" w:rsidRPr="00616619" w:rsidRDefault="00616619" w:rsidP="0061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6619">
        <w:rPr>
          <w:rFonts w:ascii="Times New Roman" w:eastAsia="Times New Roman" w:hAnsi="Times New Roman" w:cs="Times New Roman"/>
          <w:sz w:val="28"/>
          <w:szCs w:val="28"/>
        </w:rPr>
        <w:t>Котников</w:t>
      </w:r>
      <w:proofErr w:type="spellEnd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В.Н. – Глава </w:t>
      </w:r>
      <w:proofErr w:type="spellStart"/>
      <w:r w:rsidRPr="00616619">
        <w:rPr>
          <w:rFonts w:ascii="Times New Roman" w:eastAsia="Times New Roman" w:hAnsi="Times New Roman" w:cs="Times New Roman"/>
          <w:sz w:val="28"/>
          <w:szCs w:val="28"/>
        </w:rPr>
        <w:t>Узякского</w:t>
      </w:r>
      <w:proofErr w:type="spellEnd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16619" w:rsidRPr="00616619" w:rsidRDefault="00616619" w:rsidP="0061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19">
        <w:rPr>
          <w:rFonts w:ascii="Times New Roman" w:eastAsia="Times New Roman" w:hAnsi="Times New Roman" w:cs="Times New Roman"/>
          <w:sz w:val="28"/>
          <w:szCs w:val="28"/>
        </w:rPr>
        <w:t>Алексеева Р.Х</w:t>
      </w:r>
      <w:r w:rsidRPr="0061661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– секретарь исполнительного комитета </w:t>
      </w:r>
      <w:proofErr w:type="spellStart"/>
      <w:r w:rsidRPr="00616619">
        <w:rPr>
          <w:rFonts w:ascii="Times New Roman" w:eastAsia="Times New Roman" w:hAnsi="Times New Roman" w:cs="Times New Roman"/>
          <w:sz w:val="28"/>
          <w:szCs w:val="28"/>
        </w:rPr>
        <w:t>Узякского</w:t>
      </w:r>
      <w:proofErr w:type="spellEnd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16619" w:rsidRPr="00616619" w:rsidRDefault="00616619" w:rsidP="0061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6619">
        <w:rPr>
          <w:rFonts w:ascii="Times New Roman" w:eastAsia="Times New Roman" w:hAnsi="Times New Roman" w:cs="Times New Roman"/>
          <w:sz w:val="28"/>
          <w:szCs w:val="28"/>
        </w:rPr>
        <w:t>Гильмуллин</w:t>
      </w:r>
      <w:proofErr w:type="spellEnd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61661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– депутат </w:t>
      </w:r>
      <w:proofErr w:type="spellStart"/>
      <w:r w:rsidRPr="00616619">
        <w:rPr>
          <w:rFonts w:ascii="Times New Roman" w:eastAsia="Times New Roman" w:hAnsi="Times New Roman" w:cs="Times New Roman"/>
          <w:sz w:val="28"/>
          <w:szCs w:val="28"/>
        </w:rPr>
        <w:t>Узякского</w:t>
      </w:r>
      <w:proofErr w:type="spellEnd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16619" w:rsidRPr="00616619" w:rsidRDefault="00616619" w:rsidP="0061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Данилина С.Ю. – депутат </w:t>
      </w:r>
      <w:proofErr w:type="spellStart"/>
      <w:r w:rsidRPr="00616619">
        <w:rPr>
          <w:rFonts w:ascii="Times New Roman" w:eastAsia="Times New Roman" w:hAnsi="Times New Roman" w:cs="Times New Roman"/>
          <w:sz w:val="28"/>
          <w:szCs w:val="28"/>
        </w:rPr>
        <w:t>Узякского</w:t>
      </w:r>
      <w:proofErr w:type="spellEnd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1661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616619" w:rsidRPr="00616619" w:rsidRDefault="00616619" w:rsidP="0061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19">
        <w:rPr>
          <w:rFonts w:ascii="Times New Roman" w:eastAsia="Times New Roman" w:hAnsi="Times New Roman" w:cs="Times New Roman"/>
          <w:sz w:val="28"/>
          <w:szCs w:val="28"/>
          <w:lang w:val="tt-RU"/>
        </w:rPr>
        <w:t>Шигаева С.С.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– депутат </w:t>
      </w:r>
      <w:proofErr w:type="spellStart"/>
      <w:r w:rsidRPr="00616619">
        <w:rPr>
          <w:rFonts w:ascii="Times New Roman" w:eastAsia="Times New Roman" w:hAnsi="Times New Roman" w:cs="Times New Roman"/>
          <w:sz w:val="28"/>
          <w:szCs w:val="28"/>
        </w:rPr>
        <w:t>Узякского</w:t>
      </w:r>
      <w:proofErr w:type="spellEnd"/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16619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A022A3" w:rsidRPr="00A022A3" w:rsidRDefault="00616619" w:rsidP="00A02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учета предложений граждан по проекту решения Совета </w:t>
      </w:r>
      <w:proofErr w:type="spellStart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Узякского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</w:t>
      </w:r>
      <w:r w:rsidR="00A02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«О внесении изменений  в Правила  землепользования и застройки муниципального образования «</w:t>
      </w:r>
      <w:proofErr w:type="spellStart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Узякское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Татарстан», утвержденного  решением Совета </w:t>
      </w:r>
      <w:proofErr w:type="spellStart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Узякского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«13» ноября 2013г. № 143» и участия граждан в его обсуждении</w:t>
      </w:r>
      <w:proofErr w:type="gramStart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2A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02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согласно приложению № 2</w:t>
      </w:r>
      <w:r w:rsidRPr="0061661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616619" w:rsidRPr="00616619" w:rsidRDefault="00616619" w:rsidP="0061661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19">
        <w:rPr>
          <w:rFonts w:ascii="Times New Roman" w:eastAsia="Times New Roman" w:hAnsi="Times New Roman" w:cs="Times New Roman"/>
          <w:sz w:val="28"/>
          <w:szCs w:val="28"/>
        </w:rPr>
        <w:t>5. Учет предложений граждан и их обсуждение проводить согласно приложению  №3 к настоящему решению.</w:t>
      </w:r>
    </w:p>
    <w:p w:rsidR="00594D13" w:rsidRDefault="00616619" w:rsidP="0059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Провести публичные слушания по проекту решения Совета </w:t>
      </w:r>
      <w:proofErr w:type="spellStart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Узякского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«О внесении изменений  в Правила  землепользования и застройки муниципального образования «</w:t>
      </w:r>
      <w:proofErr w:type="spellStart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Узякское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Татарстан», утвержденного  решением Совета </w:t>
      </w:r>
      <w:proofErr w:type="spellStart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Узякского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«13» ноября 2013г. № 143» «</w:t>
      </w:r>
      <w:r w:rsidR="00331FEB">
        <w:rPr>
          <w:rFonts w:ascii="Times New Roman" w:eastAsia="Times New Roman" w:hAnsi="Times New Roman" w:cs="Times New Roman"/>
          <w:sz w:val="28"/>
          <w:szCs w:val="28"/>
        </w:rPr>
        <w:t>03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31FEB"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я 2018 года в 1</w:t>
      </w:r>
      <w:r w:rsidR="00441D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.00 часов в помещении  </w:t>
      </w:r>
      <w:proofErr w:type="spellStart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Узякского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адресу:</w:t>
      </w:r>
      <w:proofErr w:type="gram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 xml:space="preserve"> РТ, Тюлячинский муниципальный район, </w:t>
      </w:r>
      <w:proofErr w:type="spellStart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зяк</w:t>
      </w:r>
      <w:proofErr w:type="spellEnd"/>
      <w:r w:rsidR="00A022A3" w:rsidRPr="00A022A3">
        <w:rPr>
          <w:rFonts w:ascii="Times New Roman" w:eastAsia="Times New Roman" w:hAnsi="Times New Roman" w:cs="Times New Roman"/>
          <w:sz w:val="28"/>
          <w:szCs w:val="28"/>
        </w:rPr>
        <w:t>, ул. Татарстан, д. 7.</w:t>
      </w:r>
    </w:p>
    <w:p w:rsidR="00594D13" w:rsidRPr="00594D13" w:rsidRDefault="00594D13" w:rsidP="0059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13">
        <w:rPr>
          <w:rFonts w:ascii="Times New Roman" w:eastAsia="Times New Roman" w:hAnsi="Times New Roman" w:cs="Times New Roman"/>
          <w:sz w:val="28"/>
          <w:szCs w:val="28"/>
        </w:rPr>
        <w:t xml:space="preserve">7. Комиссии указанной в пункте 3 настоящего решения обеспечить доработку проекта решения с учетом предложений, высказанных на публичных слушаниях и поступивших в ходе обсуждения, и внесение решения на рассмотрение заседания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Узяк</w:t>
      </w:r>
      <w:r w:rsidRPr="00594D13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594D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 муниципального  района Республики Татарстан, не позднее </w:t>
      </w:r>
      <w:r w:rsidR="00331FE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94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FEB"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Pr="00594D13">
        <w:rPr>
          <w:rFonts w:ascii="Times New Roman" w:eastAsia="Times New Roman" w:hAnsi="Times New Roman" w:cs="Times New Roman"/>
          <w:sz w:val="28"/>
          <w:szCs w:val="28"/>
        </w:rPr>
        <w:t xml:space="preserve">я 2018г. </w:t>
      </w:r>
    </w:p>
    <w:p w:rsidR="00594D13" w:rsidRPr="00594D13" w:rsidRDefault="00594D13" w:rsidP="0059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D1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594D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4D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594D13" w:rsidRPr="00594D13" w:rsidRDefault="00594D13" w:rsidP="0059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2A3" w:rsidRPr="00A022A3" w:rsidRDefault="00A022A3" w:rsidP="00A02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A022A3" w:rsidRPr="00A022A3" w:rsidRDefault="00A022A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022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Глава  </w:t>
      </w:r>
    </w:p>
    <w:p w:rsidR="00A022A3" w:rsidRPr="00A022A3" w:rsidRDefault="00A022A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022A3">
        <w:rPr>
          <w:rFonts w:ascii="Times New Roman" w:eastAsia="Calibri" w:hAnsi="Times New Roman" w:cs="Times New Roman"/>
          <w:sz w:val="28"/>
          <w:szCs w:val="28"/>
          <w:lang w:eastAsia="en-US"/>
        </w:rPr>
        <w:t>Узякского</w:t>
      </w:r>
      <w:proofErr w:type="spellEnd"/>
      <w:r w:rsidRPr="00A022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 </w:t>
      </w:r>
    </w:p>
    <w:p w:rsidR="00A022A3" w:rsidRPr="00A022A3" w:rsidRDefault="00A022A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2A3">
        <w:rPr>
          <w:rFonts w:ascii="Times New Roman" w:eastAsia="Calibri" w:hAnsi="Times New Roman" w:cs="Times New Roman"/>
          <w:sz w:val="28"/>
          <w:szCs w:val="28"/>
          <w:lang w:eastAsia="en-US"/>
        </w:rPr>
        <w:t>Тюлячинского муниципального района</w:t>
      </w:r>
    </w:p>
    <w:p w:rsidR="00A022A3" w:rsidRDefault="00A022A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2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Татарстан                                                                            </w:t>
      </w:r>
      <w:proofErr w:type="spellStart"/>
      <w:r w:rsidRPr="00A022A3">
        <w:rPr>
          <w:rFonts w:ascii="Times New Roman" w:eastAsia="Calibri" w:hAnsi="Times New Roman" w:cs="Times New Roman"/>
          <w:sz w:val="28"/>
          <w:szCs w:val="28"/>
          <w:lang w:eastAsia="en-US"/>
        </w:rPr>
        <w:t>В.Н.Котников</w:t>
      </w:r>
      <w:proofErr w:type="spellEnd"/>
    </w:p>
    <w:p w:rsidR="00594D13" w:rsidRDefault="00594D1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D13" w:rsidRDefault="00594D1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D13" w:rsidRDefault="00594D1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D13" w:rsidRDefault="00594D1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4D13" w:rsidRPr="00A022A3" w:rsidRDefault="00594D13" w:rsidP="00A02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31FEB" w:rsidRDefault="00331FEB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331FEB" w:rsidRDefault="00331FEB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331FEB" w:rsidRDefault="00331FEB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441D64" w:rsidRPr="00441D64" w:rsidRDefault="00441D64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1D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Приложение № 1</w:t>
      </w:r>
    </w:p>
    <w:p w:rsidR="00441D64" w:rsidRPr="00441D64" w:rsidRDefault="00441D64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1D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 решению Совета</w:t>
      </w:r>
    </w:p>
    <w:p w:rsidR="00441D64" w:rsidRPr="00441D64" w:rsidRDefault="00441D64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spellStart"/>
      <w:r w:rsidRPr="00441D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Узякского</w:t>
      </w:r>
      <w:proofErr w:type="spellEnd"/>
      <w:r w:rsidRPr="00441D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</w:t>
      </w:r>
    </w:p>
    <w:p w:rsidR="00441D64" w:rsidRPr="00441D64" w:rsidRDefault="00441D64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1D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поселения Тюлячинского муниципального района </w:t>
      </w:r>
    </w:p>
    <w:p w:rsidR="00441D64" w:rsidRDefault="00441D64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1D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«26» декабря 2017 № 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</w:p>
    <w:p w:rsidR="00441D64" w:rsidRPr="00441D64" w:rsidRDefault="00441D64" w:rsidP="00441D6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441D64" w:rsidRPr="00441D64" w:rsidRDefault="00441D64" w:rsidP="00441D6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41D64">
        <w:rPr>
          <w:rFonts w:ascii="Times New Roman" w:hAnsi="Times New Roman" w:cs="Times New Roman"/>
          <w:sz w:val="28"/>
          <w:szCs w:val="28"/>
        </w:rPr>
        <w:t xml:space="preserve">ПРОЕКТ РЕШЕНИЯ СОВЕТА  </w:t>
      </w:r>
    </w:p>
    <w:p w:rsidR="00441D64" w:rsidRPr="00441D64" w:rsidRDefault="00441D64" w:rsidP="00441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41D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УЗЯКСКОГО СЕЛЬСКОГО ПОСЕЛЕНИЯ</w:t>
      </w:r>
    </w:p>
    <w:p w:rsidR="00441D64" w:rsidRPr="00441D64" w:rsidRDefault="00441D64" w:rsidP="00441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en-US"/>
        </w:rPr>
      </w:pPr>
      <w:r w:rsidRPr="00441D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ТЮЛЯЧИНСКОГО МУНИЦИПАЛЬНОГО РАЙОНА</w:t>
      </w:r>
      <w:r w:rsidRPr="00441D6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en-US"/>
        </w:rPr>
        <w:t xml:space="preserve"> </w:t>
      </w:r>
    </w:p>
    <w:p w:rsidR="00441D64" w:rsidRPr="00441D64" w:rsidRDefault="00441D64" w:rsidP="0044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1D64" w:rsidRPr="00D277DF" w:rsidRDefault="00441D64" w:rsidP="00441D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277DF">
        <w:rPr>
          <w:rFonts w:ascii="Times New Roman" w:hAnsi="Times New Roman" w:cs="Times New Roman"/>
          <w:b/>
          <w:sz w:val="28"/>
          <w:szCs w:val="28"/>
        </w:rPr>
        <w:t>О внесении изменений 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441D64" w:rsidRPr="00D277DF" w:rsidRDefault="00441D64" w:rsidP="00441D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Узякское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Тюлячинского </w:t>
      </w:r>
    </w:p>
    <w:p w:rsidR="00441D64" w:rsidRDefault="00441D64" w:rsidP="00441D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7DF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Республики </w:t>
      </w:r>
      <w:proofErr w:type="spellStart"/>
      <w:r w:rsidRPr="00D277DF">
        <w:rPr>
          <w:rFonts w:ascii="Times New Roman" w:hAnsi="Times New Roman" w:cs="Times New Roman"/>
          <w:b/>
          <w:sz w:val="28"/>
          <w:szCs w:val="28"/>
        </w:rPr>
        <w:t>Татарстан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D277DF">
        <w:rPr>
          <w:rFonts w:ascii="Times New Roman" w:hAnsi="Times New Roman" w:cs="Times New Roman"/>
          <w:b/>
          <w:sz w:val="28"/>
          <w:szCs w:val="28"/>
        </w:rPr>
        <w:t>,у</w:t>
      </w:r>
      <w:proofErr w:type="gramEnd"/>
      <w:r w:rsidRPr="00D277DF">
        <w:rPr>
          <w:rFonts w:ascii="Times New Roman" w:hAnsi="Times New Roman" w:cs="Times New Roman"/>
          <w:b/>
          <w:sz w:val="28"/>
          <w:szCs w:val="28"/>
        </w:rPr>
        <w:t>твержденного</w:t>
      </w:r>
      <w:proofErr w:type="spellEnd"/>
      <w:r w:rsidRPr="00D277DF">
        <w:rPr>
          <w:rFonts w:ascii="Times New Roman" w:hAnsi="Times New Roman" w:cs="Times New Roman"/>
          <w:b/>
          <w:sz w:val="28"/>
          <w:szCs w:val="28"/>
        </w:rPr>
        <w:t xml:space="preserve">  решением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Узякского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b/>
          <w:sz w:val="28"/>
          <w:szCs w:val="28"/>
        </w:rPr>
        <w:t>сельского поселения от «</w:t>
      </w:r>
      <w:r w:rsidRPr="00A022A3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A022A3">
        <w:rPr>
          <w:rFonts w:ascii="Times New Roman" w:eastAsia="Times New Roman" w:hAnsi="Times New Roman" w:cs="Times New Roman"/>
          <w:b/>
          <w:sz w:val="28"/>
          <w:szCs w:val="28"/>
        </w:rPr>
        <w:t>ноября 2013г. № 143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41D64" w:rsidRDefault="00441D64" w:rsidP="00441D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D64" w:rsidRPr="00D277DF" w:rsidRDefault="00441D64" w:rsidP="00441D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D64" w:rsidRPr="00441D64" w:rsidRDefault="00441D64" w:rsidP="00441D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D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proofErr w:type="spellStart"/>
      <w:r w:rsidRPr="00441D64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Pr="00441D64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proofErr w:type="gramStart"/>
      <w:r w:rsidRPr="0044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022A3" w:rsidRPr="00D277DF" w:rsidRDefault="00441D64" w:rsidP="00441D64">
      <w:pPr>
        <w:tabs>
          <w:tab w:val="left" w:pos="30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1D6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032F1" w:rsidRPr="00D277DF" w:rsidRDefault="00F032F1" w:rsidP="008A5856">
      <w:pPr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1.Внести </w:t>
      </w:r>
    </w:p>
    <w:p w:rsidR="00441D64" w:rsidRDefault="00F032F1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>в Правила  землепользования и застройки муниципального образования «</w:t>
      </w:r>
      <w:proofErr w:type="spellStart"/>
      <w:r w:rsidR="00441D64">
        <w:rPr>
          <w:rFonts w:ascii="Times New Roman" w:hAnsi="Times New Roman" w:cs="Times New Roman"/>
          <w:sz w:val="28"/>
          <w:szCs w:val="28"/>
        </w:rPr>
        <w:t>Узякское</w:t>
      </w:r>
      <w:proofErr w:type="spellEnd"/>
      <w:r w:rsidRPr="00D277DF">
        <w:rPr>
          <w:rFonts w:ascii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</w:t>
      </w:r>
      <w:r w:rsidR="00363DC8" w:rsidRPr="00D277DF">
        <w:rPr>
          <w:rFonts w:ascii="Times New Roman" w:hAnsi="Times New Roman" w:cs="Times New Roman"/>
          <w:sz w:val="28"/>
          <w:szCs w:val="28"/>
        </w:rPr>
        <w:t xml:space="preserve"> (далее по тексту – Правила)</w:t>
      </w:r>
      <w:r w:rsidRPr="00D277DF">
        <w:rPr>
          <w:rFonts w:ascii="Times New Roman" w:hAnsi="Times New Roman" w:cs="Times New Roman"/>
          <w:sz w:val="28"/>
          <w:szCs w:val="28"/>
        </w:rPr>
        <w:t xml:space="preserve">, утвержденного  решением Совета </w:t>
      </w:r>
      <w:proofErr w:type="spellStart"/>
      <w:r w:rsidR="00441D64">
        <w:rPr>
          <w:rFonts w:ascii="Times New Roman" w:hAnsi="Times New Roman" w:cs="Times New Roman"/>
          <w:sz w:val="28"/>
          <w:szCs w:val="28"/>
        </w:rPr>
        <w:t>Узяк</w:t>
      </w:r>
      <w:r w:rsidRPr="00D277D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72FB8" w:rsidRPr="00D277DF">
        <w:rPr>
          <w:rFonts w:ascii="Times New Roman" w:hAnsi="Times New Roman" w:cs="Times New Roman"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CB6C35" w:rsidRPr="00D277DF">
        <w:rPr>
          <w:rFonts w:ascii="Times New Roman" w:hAnsi="Times New Roman" w:cs="Times New Roman"/>
          <w:sz w:val="28"/>
          <w:szCs w:val="28"/>
        </w:rPr>
        <w:t>«</w:t>
      </w:r>
      <w:r w:rsidR="00441D64">
        <w:rPr>
          <w:rFonts w:ascii="Times New Roman" w:hAnsi="Times New Roman" w:cs="Times New Roman"/>
          <w:sz w:val="28"/>
          <w:szCs w:val="28"/>
        </w:rPr>
        <w:t>13</w:t>
      </w:r>
      <w:r w:rsidR="00CB6C35" w:rsidRPr="00D277DF">
        <w:rPr>
          <w:rFonts w:ascii="Times New Roman" w:hAnsi="Times New Roman" w:cs="Times New Roman"/>
          <w:sz w:val="28"/>
          <w:szCs w:val="28"/>
        </w:rPr>
        <w:t>»</w:t>
      </w:r>
      <w:r w:rsidRPr="00D277DF">
        <w:rPr>
          <w:rFonts w:ascii="Times New Roman" w:hAnsi="Times New Roman" w:cs="Times New Roman"/>
          <w:sz w:val="28"/>
          <w:szCs w:val="28"/>
        </w:rPr>
        <w:t xml:space="preserve"> </w:t>
      </w:r>
      <w:r w:rsidR="00441D64">
        <w:rPr>
          <w:rFonts w:ascii="Times New Roman" w:hAnsi="Times New Roman" w:cs="Times New Roman"/>
          <w:sz w:val="28"/>
          <w:szCs w:val="28"/>
        </w:rPr>
        <w:t>ноя</w:t>
      </w:r>
      <w:r w:rsidRPr="00D277DF">
        <w:rPr>
          <w:rFonts w:ascii="Times New Roman" w:hAnsi="Times New Roman" w:cs="Times New Roman"/>
          <w:sz w:val="28"/>
          <w:szCs w:val="28"/>
        </w:rPr>
        <w:t>бря 2013г.</w:t>
      </w:r>
    </w:p>
    <w:p w:rsidR="00F032F1" w:rsidRPr="00D277DF" w:rsidRDefault="00F032F1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 № </w:t>
      </w:r>
      <w:r w:rsidR="00441D64">
        <w:rPr>
          <w:rFonts w:ascii="Times New Roman" w:hAnsi="Times New Roman" w:cs="Times New Roman"/>
          <w:sz w:val="28"/>
          <w:szCs w:val="28"/>
        </w:rPr>
        <w:t>143</w:t>
      </w:r>
      <w:r w:rsidRPr="00D27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DF">
        <w:rPr>
          <w:rFonts w:ascii="Times New Roman" w:hAnsi="Times New Roman" w:cs="Times New Roman"/>
          <w:sz w:val="28"/>
          <w:szCs w:val="28"/>
        </w:rPr>
        <w:t xml:space="preserve">(в редакции решений Совета </w:t>
      </w:r>
      <w:proofErr w:type="spellStart"/>
      <w:r w:rsidR="00441D64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Pr="00D277DF">
        <w:rPr>
          <w:rFonts w:ascii="Times New Roman" w:hAnsi="Times New Roman" w:cs="Times New Roman"/>
          <w:sz w:val="28"/>
          <w:szCs w:val="28"/>
        </w:rPr>
        <w:t xml:space="preserve"> сельского поселения от  </w:t>
      </w:r>
      <w:r w:rsidR="00CB6C35" w:rsidRPr="00D277DF">
        <w:rPr>
          <w:rFonts w:ascii="Times New Roman" w:hAnsi="Times New Roman" w:cs="Times New Roman"/>
          <w:sz w:val="28"/>
          <w:szCs w:val="28"/>
        </w:rPr>
        <w:t>«</w:t>
      </w:r>
      <w:r w:rsidR="00441D64">
        <w:rPr>
          <w:rFonts w:ascii="Times New Roman" w:hAnsi="Times New Roman" w:cs="Times New Roman"/>
          <w:sz w:val="28"/>
          <w:szCs w:val="28"/>
        </w:rPr>
        <w:t>26</w:t>
      </w:r>
      <w:r w:rsidR="00CB6C35" w:rsidRPr="00D277DF">
        <w:rPr>
          <w:rFonts w:ascii="Times New Roman" w:hAnsi="Times New Roman" w:cs="Times New Roman"/>
          <w:sz w:val="28"/>
          <w:szCs w:val="28"/>
        </w:rPr>
        <w:t xml:space="preserve">» </w:t>
      </w:r>
      <w:r w:rsidR="00441D64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D277DF">
        <w:rPr>
          <w:rFonts w:ascii="Times New Roman" w:hAnsi="Times New Roman" w:cs="Times New Roman"/>
          <w:sz w:val="28"/>
          <w:szCs w:val="28"/>
        </w:rPr>
        <w:t>20</w:t>
      </w:r>
      <w:r w:rsidR="00441D64">
        <w:rPr>
          <w:rFonts w:ascii="Times New Roman" w:hAnsi="Times New Roman" w:cs="Times New Roman"/>
          <w:sz w:val="28"/>
          <w:szCs w:val="28"/>
        </w:rPr>
        <w:t>17</w:t>
      </w:r>
      <w:r w:rsidRPr="00D277DF">
        <w:rPr>
          <w:rFonts w:ascii="Times New Roman" w:hAnsi="Times New Roman" w:cs="Times New Roman"/>
          <w:sz w:val="28"/>
          <w:szCs w:val="28"/>
        </w:rPr>
        <w:t>г . №</w:t>
      </w:r>
      <w:r w:rsidR="00441D64">
        <w:rPr>
          <w:rFonts w:ascii="Times New Roman" w:hAnsi="Times New Roman" w:cs="Times New Roman"/>
          <w:sz w:val="28"/>
          <w:szCs w:val="28"/>
        </w:rPr>
        <w:t xml:space="preserve">  94</w:t>
      </w:r>
      <w:r w:rsidRPr="00D277D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96CC4" w:rsidRPr="00D277DF" w:rsidRDefault="00F032F1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        </w:t>
      </w:r>
      <w:r w:rsidR="00363DC8" w:rsidRPr="00D277DF">
        <w:rPr>
          <w:rFonts w:ascii="Times New Roman" w:hAnsi="Times New Roman" w:cs="Times New Roman"/>
          <w:sz w:val="28"/>
          <w:szCs w:val="28"/>
        </w:rPr>
        <w:t>1.1.</w:t>
      </w:r>
      <w:r w:rsidR="00196CC4" w:rsidRPr="00D277DF">
        <w:rPr>
          <w:rFonts w:ascii="Times New Roman" w:hAnsi="Times New Roman" w:cs="Times New Roman"/>
          <w:sz w:val="28"/>
          <w:szCs w:val="28"/>
        </w:rPr>
        <w:t xml:space="preserve"> Пункт 1.</w:t>
      </w:r>
      <w:r w:rsidR="00363DC8" w:rsidRPr="00D277DF">
        <w:rPr>
          <w:rFonts w:ascii="Times New Roman" w:hAnsi="Times New Roman" w:cs="Times New Roman"/>
          <w:sz w:val="28"/>
          <w:szCs w:val="28"/>
        </w:rPr>
        <w:t>1</w:t>
      </w:r>
      <w:r w:rsidR="00196CC4" w:rsidRPr="00D277DF">
        <w:rPr>
          <w:rFonts w:ascii="Times New Roman" w:hAnsi="Times New Roman" w:cs="Times New Roman"/>
          <w:sz w:val="28"/>
          <w:szCs w:val="28"/>
        </w:rPr>
        <w:t>. статьи 30 Правил изложить в следующей редакции:</w:t>
      </w:r>
    </w:p>
    <w:p w:rsidR="00CB6C35" w:rsidRPr="00D277DF" w:rsidRDefault="00196CC4" w:rsidP="008A5856">
      <w:pPr>
        <w:pStyle w:val="35"/>
        <w:numPr>
          <w:ilvl w:val="0"/>
          <w:numId w:val="4"/>
        </w:numPr>
        <w:shd w:val="clear" w:color="auto" w:fill="auto"/>
        <w:tabs>
          <w:tab w:val="left" w:pos="1086"/>
        </w:tabs>
        <w:spacing w:before="0" w:after="203" w:line="276" w:lineRule="auto"/>
        <w:ind w:left="20" w:firstLine="720"/>
        <w:rPr>
          <w:sz w:val="28"/>
          <w:szCs w:val="28"/>
        </w:rPr>
      </w:pPr>
      <w:r w:rsidRPr="00D277DF">
        <w:rPr>
          <w:sz w:val="28"/>
          <w:szCs w:val="28"/>
        </w:rPr>
        <w:t>«</w:t>
      </w:r>
      <w:r w:rsidR="00CB6C35" w:rsidRPr="00D277DF">
        <w:rPr>
          <w:sz w:val="28"/>
          <w:szCs w:val="28"/>
        </w:rPr>
        <w:t>Ж1 - Зона индивидуальной жилой застройки</w:t>
      </w:r>
    </w:p>
    <w:p w:rsidR="00CB6C35" w:rsidRPr="00D277DF" w:rsidRDefault="00CB6C35" w:rsidP="008A5856">
      <w:pPr>
        <w:pStyle w:val="33"/>
        <w:numPr>
          <w:ilvl w:val="1"/>
          <w:numId w:val="4"/>
        </w:numPr>
        <w:shd w:val="clear" w:color="auto" w:fill="auto"/>
        <w:tabs>
          <w:tab w:val="left" w:pos="1426"/>
        </w:tabs>
        <w:spacing w:after="65" w:line="276" w:lineRule="auto"/>
        <w:ind w:left="20" w:righ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796"/>
        <w:gridCol w:w="1469"/>
        <w:gridCol w:w="2688"/>
        <w:gridCol w:w="992"/>
        <w:gridCol w:w="2286"/>
      </w:tblGrid>
      <w:tr w:rsidR="00D277DF" w:rsidRPr="00D277DF" w:rsidTr="000D7FFC">
        <w:trPr>
          <w:trHeight w:hRule="exact" w:val="85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right="120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Код вида разрешен</w:t>
            </w:r>
            <w:r w:rsidRPr="00D277DF">
              <w:rPr>
                <w:rStyle w:val="95pt"/>
                <w:color w:val="auto"/>
                <w:sz w:val="22"/>
                <w:szCs w:val="22"/>
              </w:rPr>
              <w:softHyphen/>
              <w:t>ного использо</w:t>
            </w:r>
            <w:r w:rsidRPr="00D277DF">
              <w:rPr>
                <w:rStyle w:val="95pt"/>
                <w:color w:val="auto"/>
                <w:sz w:val="22"/>
                <w:szCs w:val="22"/>
              </w:rPr>
              <w:softHyphen/>
              <w:t>вания *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Наименование вида разрешенного использования *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строительства</w:t>
            </w:r>
          </w:p>
        </w:tc>
      </w:tr>
      <w:tr w:rsidR="00D277DF" w:rsidRPr="00D277DF" w:rsidTr="008F21DE">
        <w:trPr>
          <w:trHeight w:hRule="exact" w:val="835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framePr w:w="10224" w:wrap="notBeside" w:vAnchor="text" w:hAnchor="text" w:xAlign="center" w:y="1"/>
              <w:spacing w:after="0" w:line="240" w:lineRule="auto"/>
            </w:pPr>
          </w:p>
        </w:tc>
        <w:tc>
          <w:tcPr>
            <w:tcW w:w="1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framePr w:w="10224" w:wrap="notBeside" w:vAnchor="text" w:hAnchor="text" w:xAlign="center" w:y="1"/>
              <w:spacing w:after="0" w:line="240" w:lineRule="auto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размер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земельного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участка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предельное количество этажей и предельная высота 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максимальный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процент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застройки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 w:firstLine="360"/>
              <w:jc w:val="left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минимальные отступы от границ земельных участков</w:t>
            </w:r>
          </w:p>
        </w:tc>
      </w:tr>
      <w:tr w:rsidR="00D277DF" w:rsidRPr="00D277DF" w:rsidTr="00CD3C47">
        <w:trPr>
          <w:trHeight w:hRule="exact" w:val="283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D277DF" w:rsidRPr="00D277DF" w:rsidTr="000D7FFC">
        <w:trPr>
          <w:trHeight w:hRule="exact" w:val="413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индивидуального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жилищного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строительства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3C12F2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минимальный -</w:t>
            </w:r>
            <w:r w:rsidR="003C12F2">
              <w:rPr>
                <w:rStyle w:val="95pt0"/>
                <w:color w:val="auto"/>
                <w:sz w:val="22"/>
                <w:szCs w:val="22"/>
              </w:rPr>
              <w:t>400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-</w:t>
            </w:r>
            <w:r w:rsidR="003C12F2">
              <w:rPr>
                <w:rStyle w:val="95pt0"/>
                <w:color w:val="auto"/>
                <w:sz w:val="22"/>
                <w:szCs w:val="22"/>
              </w:rPr>
              <w:t>2500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Предельное количество этажей основного строения - 3 (включая мансардный), вспомогательных строений - 1;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20 %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сторон земельного участка, выходящих к улично-дорожной сети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- </w:t>
            </w:r>
            <w:r w:rsidR="00B54153" w:rsidRPr="00D277DF">
              <w:rPr>
                <w:rStyle w:val="95pt0"/>
                <w:color w:val="auto"/>
                <w:sz w:val="22"/>
                <w:szCs w:val="22"/>
              </w:rPr>
              <w:t>5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м;</w:t>
            </w:r>
          </w:p>
          <w:p w:rsidR="00CB6C35" w:rsidRPr="00D277DF" w:rsidRDefault="00B54153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сторон земельного участка, выходящих к  соседним участкам –3 м</w:t>
            </w:r>
            <w:r w:rsidR="00CB6C35" w:rsidRPr="00D277DF">
              <w:rPr>
                <w:rStyle w:val="95pt0"/>
                <w:color w:val="auto"/>
                <w:sz w:val="22"/>
                <w:szCs w:val="22"/>
              </w:rPr>
              <w:t>.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</w:p>
        </w:tc>
      </w:tr>
      <w:tr w:rsidR="00D277DF" w:rsidRPr="00D277DF" w:rsidTr="00C652C8">
        <w:trPr>
          <w:trHeight w:hRule="exact" w:val="41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2.2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594D13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минимальный - </w:t>
            </w:r>
            <w:r w:rsidR="00594D13">
              <w:rPr>
                <w:rStyle w:val="95pt0"/>
                <w:color w:val="auto"/>
                <w:sz w:val="22"/>
                <w:szCs w:val="22"/>
              </w:rPr>
              <w:t>1</w:t>
            </w:r>
            <w:r w:rsidR="003C12F2">
              <w:rPr>
                <w:rStyle w:val="95pt0"/>
                <w:color w:val="auto"/>
                <w:sz w:val="22"/>
                <w:szCs w:val="22"/>
              </w:rPr>
              <w:t>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- </w:t>
            </w:r>
            <w:r w:rsidR="003C12F2">
              <w:rPr>
                <w:rStyle w:val="95pt0"/>
                <w:color w:val="auto"/>
                <w:sz w:val="22"/>
                <w:szCs w:val="22"/>
              </w:rPr>
              <w:t>5000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Предельное количество этажей основного строения - 3 (включая мансардный), вспомогательных строений - 1;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20 %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сторон земельного участка, выходящих к улично-дорожной сети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- </w:t>
            </w:r>
            <w:r w:rsidR="00B54153" w:rsidRPr="00D277DF">
              <w:rPr>
                <w:rStyle w:val="95pt0"/>
                <w:color w:val="auto"/>
                <w:sz w:val="22"/>
                <w:szCs w:val="22"/>
              </w:rPr>
              <w:t>5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м;</w:t>
            </w:r>
          </w:p>
          <w:p w:rsidR="00B54153" w:rsidRPr="00D277DF" w:rsidRDefault="00B54153" w:rsidP="00B54153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сторон земельного участка, выходящих к  соседним участкам –3 м.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</w:p>
        </w:tc>
      </w:tr>
      <w:tr w:rsidR="00D277DF" w:rsidRPr="00D277DF" w:rsidTr="00CD3C47">
        <w:trPr>
          <w:trHeight w:hRule="exact" w:val="317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Вспомогательные виды разрешенного использования</w:t>
            </w:r>
          </w:p>
        </w:tc>
      </w:tr>
      <w:tr w:rsidR="00D277DF" w:rsidRPr="00D277DF" w:rsidTr="008F21DE">
        <w:trPr>
          <w:trHeight w:hRule="exact" w:val="12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2.7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A51872" w:rsidP="003C12F2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минимальный - </w:t>
            </w:r>
            <w:r w:rsidR="003C12F2">
              <w:rPr>
                <w:rStyle w:val="95pt0"/>
                <w:color w:val="auto"/>
                <w:sz w:val="22"/>
                <w:szCs w:val="22"/>
              </w:rPr>
              <w:t>1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- </w:t>
            </w:r>
            <w:r w:rsidR="003C12F2">
              <w:rPr>
                <w:rStyle w:val="95pt0"/>
                <w:color w:val="auto"/>
                <w:sz w:val="22"/>
                <w:szCs w:val="22"/>
              </w:rPr>
              <w:t>1500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100 %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277DF" w:rsidRPr="00D277DF" w:rsidTr="008F21DE">
        <w:trPr>
          <w:trHeight w:hRule="exact" w:val="14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2.7.1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Объекты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гаражного</w:t>
            </w:r>
          </w:p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назначения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A51872" w:rsidP="00285608">
            <w:pPr>
              <w:pStyle w:val="33"/>
              <w:framePr w:w="10224" w:wrap="notBeside" w:vAnchor="text" w:hAnchor="text" w:xAlign="center" w:y="1"/>
              <w:shd w:val="clear" w:color="auto" w:fill="auto"/>
              <w:tabs>
                <w:tab w:val="left" w:pos="462"/>
              </w:tabs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минимальный - </w:t>
            </w:r>
            <w:r w:rsidR="003C12F2">
              <w:rPr>
                <w:rStyle w:val="95pt0"/>
                <w:color w:val="auto"/>
                <w:sz w:val="22"/>
                <w:szCs w:val="22"/>
              </w:rPr>
              <w:t>1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-</w:t>
            </w:r>
            <w:r w:rsidR="003C12F2">
              <w:rPr>
                <w:rStyle w:val="95pt0"/>
                <w:color w:val="auto"/>
                <w:sz w:val="22"/>
                <w:szCs w:val="22"/>
              </w:rPr>
              <w:t>1000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100 %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8F21DE">
            <w:pPr>
              <w:pStyle w:val="33"/>
              <w:framePr w:w="10224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</w:tbl>
    <w:p w:rsidR="00CB6C35" w:rsidRPr="00D277DF" w:rsidRDefault="00CB6C35" w:rsidP="008F21DE">
      <w:pPr>
        <w:spacing w:after="0"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080"/>
        <w:gridCol w:w="1469"/>
        <w:gridCol w:w="2270"/>
        <w:gridCol w:w="1694"/>
        <w:gridCol w:w="2002"/>
      </w:tblGrid>
      <w:tr w:rsidR="00D277DF" w:rsidRPr="00D277DF" w:rsidTr="008F21DE">
        <w:trPr>
          <w:trHeight w:hRule="exact" w:val="15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12.0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Земельные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участки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(территории)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общего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пользования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277DF" w:rsidRPr="00D277DF" w:rsidTr="00CD3C47">
        <w:trPr>
          <w:trHeight w:hRule="exact" w:val="317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"/>
                <w:color w:val="auto"/>
                <w:sz w:val="22"/>
                <w:szCs w:val="22"/>
              </w:rPr>
              <w:t>Условно разрешенные виды разрешенного использования</w:t>
            </w:r>
          </w:p>
        </w:tc>
      </w:tr>
      <w:tr w:rsidR="00D277DF" w:rsidRPr="00D277DF" w:rsidTr="00C652C8">
        <w:trPr>
          <w:trHeight w:hRule="exact" w:val="29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2.1.1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A51872" w:rsidP="00B6158D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минимальный -</w:t>
            </w:r>
            <w:r w:rsidR="00B6158D">
              <w:rPr>
                <w:rStyle w:val="95pt0"/>
                <w:color w:val="auto"/>
                <w:sz w:val="22"/>
                <w:szCs w:val="22"/>
              </w:rPr>
              <w:t>2</w:t>
            </w:r>
            <w:r w:rsidR="00D060C4">
              <w:rPr>
                <w:rStyle w:val="95pt0"/>
                <w:color w:val="auto"/>
                <w:sz w:val="22"/>
                <w:szCs w:val="22"/>
              </w:rPr>
              <w:t>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-</w:t>
            </w:r>
            <w:r w:rsidR="00D060C4">
              <w:rPr>
                <w:rStyle w:val="95pt0"/>
                <w:color w:val="auto"/>
                <w:sz w:val="22"/>
                <w:szCs w:val="22"/>
              </w:rPr>
              <w:t>5000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</w:t>
            </w:r>
            <w:r w:rsidR="008A5856" w:rsidRPr="00D277DF">
              <w:rPr>
                <w:rStyle w:val="95pt0"/>
                <w:color w:val="auto"/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Предельное количество этажей основного строения - 4 (включая мансардный); Предельная высота основного строения - </w:t>
            </w:r>
            <w:r w:rsidR="00C652C8" w:rsidRPr="00D277DF">
              <w:rPr>
                <w:rStyle w:val="95pt0"/>
                <w:color w:val="auto"/>
                <w:sz w:val="22"/>
                <w:szCs w:val="22"/>
              </w:rPr>
              <w:t>9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м;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Максимальная высота ограждения - 1 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40 %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5 м.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</w:tr>
      <w:tr w:rsidR="00D277DF" w:rsidRPr="00D277DF" w:rsidTr="00C652C8">
        <w:trPr>
          <w:trHeight w:hRule="exact" w:val="41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2.3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A51872" w:rsidP="00B6158D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минимальный - </w:t>
            </w:r>
            <w:r w:rsidR="00B6158D">
              <w:rPr>
                <w:rStyle w:val="95pt0"/>
                <w:color w:val="auto"/>
                <w:sz w:val="22"/>
                <w:szCs w:val="22"/>
              </w:rPr>
              <w:t>1</w:t>
            </w:r>
            <w:r w:rsidR="00D060C4">
              <w:rPr>
                <w:rStyle w:val="95pt0"/>
                <w:color w:val="auto"/>
                <w:sz w:val="22"/>
                <w:szCs w:val="22"/>
              </w:rPr>
              <w:t>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- </w:t>
            </w:r>
            <w:r w:rsidR="00D060C4">
              <w:rPr>
                <w:rStyle w:val="95pt0"/>
                <w:color w:val="auto"/>
                <w:sz w:val="22"/>
                <w:szCs w:val="22"/>
              </w:rPr>
              <w:t>5000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Предельное количество этажей основного строения - 3 (включая мансардный), вспомогательных строений - 1; Предельная высота основного строения - </w:t>
            </w:r>
            <w:r w:rsidR="00C652C8" w:rsidRPr="00D277DF">
              <w:rPr>
                <w:rStyle w:val="95pt0"/>
                <w:color w:val="auto"/>
                <w:sz w:val="22"/>
                <w:szCs w:val="22"/>
              </w:rPr>
              <w:t>9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30 %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сторон земельного участка, выходящих к улично-дорожной сети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- 3 м;</w:t>
            </w:r>
          </w:p>
          <w:p w:rsidR="00C652C8" w:rsidRPr="00D277DF" w:rsidRDefault="00C652C8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для сторон земельного участка, выходящих к  соседним участкам –3 м.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D277DF" w:rsidRPr="00D277DF" w:rsidTr="00430D2F">
        <w:trPr>
          <w:trHeight w:hRule="exact" w:val="10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13.1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Ведение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огородничества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A51872" w:rsidP="00B6158D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минимальный - </w:t>
            </w:r>
            <w:r w:rsidR="00B6158D">
              <w:rPr>
                <w:rStyle w:val="95pt0"/>
                <w:color w:val="auto"/>
                <w:sz w:val="22"/>
                <w:szCs w:val="22"/>
              </w:rPr>
              <w:t>1</w:t>
            </w:r>
            <w:r w:rsidR="00D060C4">
              <w:rPr>
                <w:rStyle w:val="95pt0"/>
                <w:color w:val="auto"/>
                <w:sz w:val="22"/>
                <w:szCs w:val="22"/>
              </w:rPr>
              <w:t>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м; максимальный -</w:t>
            </w:r>
            <w:r w:rsidR="00D060C4">
              <w:rPr>
                <w:rStyle w:val="95pt0"/>
                <w:color w:val="auto"/>
                <w:sz w:val="22"/>
                <w:szCs w:val="22"/>
              </w:rPr>
              <w:t>5000</w:t>
            </w: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 кв.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C35" w:rsidRPr="00D277DF" w:rsidRDefault="00CB6C35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277DF" w:rsidRPr="00D277DF" w:rsidTr="008F21DE">
        <w:trPr>
          <w:trHeight w:hRule="exact"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2741C8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5.1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Спортплощадки 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277DF" w:rsidRPr="00D277DF" w:rsidTr="008F21DE">
        <w:trPr>
          <w:trHeight w:hRule="exact" w:val="8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2741C8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3.6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Клубы (дом культуры)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277DF" w:rsidRPr="00D277DF" w:rsidTr="008F21DE">
        <w:trPr>
          <w:trHeight w:hRule="exact" w:val="8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805D8A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6.8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Отделение связи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277DF" w:rsidRPr="00D277DF" w:rsidTr="008F21DE">
        <w:trPr>
          <w:trHeight w:hRule="exact" w:val="8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805D8A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9.3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Памятники, памятные знаки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277DF" w:rsidRPr="00D277DF" w:rsidTr="00430D2F">
        <w:trPr>
          <w:trHeight w:hRule="exact" w:val="8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430D2F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3.5.1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 xml:space="preserve">Дошкольные образовательные  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учреждения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277DF" w:rsidRPr="00D277DF" w:rsidTr="00430D2F">
        <w:trPr>
          <w:trHeight w:hRule="exact" w:val="8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430D2F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3.5.1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Средние общеобразовательные учреждения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277DF" w:rsidRPr="00D277DF" w:rsidTr="008F21DE">
        <w:trPr>
          <w:trHeight w:hRule="exact" w:val="13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0D7FFC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3.10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Ветлечебницы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без постоянного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содержания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животных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framePr w:w="10224" w:wrap="notBeside" w:vAnchor="text" w:hAnchor="page" w:x="1246" w:y="-475"/>
              <w:spacing w:after="0" w:line="240" w:lineRule="auto"/>
            </w:pPr>
            <w:r w:rsidRPr="00D277DF">
              <w:rPr>
                <w:rStyle w:val="95pt0"/>
                <w:rFonts w:eastAsiaTheme="minorEastAsia"/>
                <w:color w:val="auto"/>
                <w:sz w:val="22"/>
                <w:szCs w:val="22"/>
              </w:rPr>
              <w:t>не устанавливаются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</w:t>
            </w:r>
          </w:p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устанавливается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00" w:rsidRPr="00D277DF" w:rsidRDefault="00F94800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sz w:val="22"/>
                <w:szCs w:val="22"/>
              </w:rPr>
            </w:pPr>
            <w:r w:rsidRPr="00D277DF">
              <w:rPr>
                <w:rStyle w:val="95pt0"/>
                <w:color w:val="auto"/>
                <w:sz w:val="22"/>
                <w:szCs w:val="22"/>
              </w:rPr>
              <w:t>не устанавливаются</w:t>
            </w:r>
          </w:p>
        </w:tc>
      </w:tr>
      <w:tr w:rsidR="00D01BD9" w:rsidRPr="00D277DF" w:rsidTr="008F21DE">
        <w:trPr>
          <w:trHeight w:hRule="exact" w:val="13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BD9" w:rsidRPr="00D277DF" w:rsidRDefault="00D01BD9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8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BD9" w:rsidRPr="00D277DF" w:rsidRDefault="00D01BD9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BD9" w:rsidRPr="00D277DF" w:rsidRDefault="00D01BD9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BD9" w:rsidRPr="00D277DF" w:rsidRDefault="00D01BD9" w:rsidP="00A51872">
            <w:pPr>
              <w:framePr w:w="10224" w:wrap="notBeside" w:vAnchor="text" w:hAnchor="page" w:x="1246" w:y="-475"/>
              <w:spacing w:after="0" w:line="240" w:lineRule="auto"/>
              <w:rPr>
                <w:rStyle w:val="95pt0"/>
                <w:rFonts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BD9" w:rsidRPr="00D277DF" w:rsidRDefault="00D01BD9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BD9" w:rsidRPr="00D277DF" w:rsidRDefault="00D01BD9" w:rsidP="00A51872">
            <w:pPr>
              <w:pStyle w:val="33"/>
              <w:framePr w:w="10224" w:wrap="notBeside" w:vAnchor="text" w:hAnchor="page" w:x="1246" w:y="-475"/>
              <w:shd w:val="clear" w:color="auto" w:fill="auto"/>
              <w:spacing w:after="0" w:line="240" w:lineRule="auto"/>
              <w:ind w:left="60"/>
              <w:jc w:val="left"/>
              <w:rPr>
                <w:rStyle w:val="95pt0"/>
                <w:color w:val="auto"/>
                <w:sz w:val="22"/>
                <w:szCs w:val="22"/>
              </w:rPr>
            </w:pPr>
          </w:p>
        </w:tc>
      </w:tr>
    </w:tbl>
    <w:p w:rsidR="00F94800" w:rsidRPr="00D277DF" w:rsidRDefault="00F94800" w:rsidP="00F94800">
      <w:pPr>
        <w:pStyle w:val="af"/>
        <w:shd w:val="clear" w:color="auto" w:fill="auto"/>
        <w:spacing w:line="276" w:lineRule="auto"/>
        <w:rPr>
          <w:sz w:val="28"/>
          <w:szCs w:val="28"/>
        </w:rPr>
      </w:pPr>
      <w:r w:rsidRPr="00D277DF">
        <w:rPr>
          <w:sz w:val="28"/>
          <w:szCs w:val="28"/>
        </w:rPr>
        <w:t xml:space="preserve">* в </w:t>
      </w:r>
      <w:proofErr w:type="gramStart"/>
      <w:r w:rsidRPr="00D277DF">
        <w:rPr>
          <w:sz w:val="28"/>
          <w:szCs w:val="28"/>
        </w:rPr>
        <w:t>соответствии</w:t>
      </w:r>
      <w:proofErr w:type="gramEnd"/>
      <w:r w:rsidRPr="00D277DF">
        <w:rPr>
          <w:sz w:val="28"/>
          <w:szCs w:val="28"/>
        </w:rPr>
        <w:t xml:space="preserve"> Классификатором видов разрешенного использования земельных участков, утвержденным Приказом Минэкономразвития РФ от 01.09.2014 г. № 540».</w:t>
      </w:r>
    </w:p>
    <w:p w:rsidR="00CB6C35" w:rsidRPr="00D277DF" w:rsidRDefault="00363DC8" w:rsidP="00363DC8">
      <w:pPr>
        <w:pStyle w:val="33"/>
        <w:shd w:val="clear" w:color="auto" w:fill="auto"/>
        <w:tabs>
          <w:tab w:val="left" w:pos="1407"/>
        </w:tabs>
        <w:spacing w:before="249" w:after="0" w:line="276" w:lineRule="auto"/>
        <w:jc w:val="both"/>
        <w:rPr>
          <w:sz w:val="28"/>
          <w:szCs w:val="28"/>
        </w:rPr>
      </w:pPr>
      <w:r w:rsidRPr="00D277DF">
        <w:rPr>
          <w:sz w:val="28"/>
          <w:szCs w:val="28"/>
        </w:rPr>
        <w:tab/>
        <w:t xml:space="preserve"> 1.</w:t>
      </w:r>
      <w:r w:rsidR="00F94800" w:rsidRPr="00D277DF">
        <w:rPr>
          <w:sz w:val="28"/>
          <w:szCs w:val="28"/>
        </w:rPr>
        <w:t>2</w:t>
      </w:r>
      <w:r w:rsidRPr="00D277DF">
        <w:rPr>
          <w:sz w:val="28"/>
          <w:szCs w:val="28"/>
        </w:rPr>
        <w:t>. Пункт 1.2. статьи 30 Правил изложить в следующей редакции:</w:t>
      </w:r>
      <w:r w:rsidRPr="00D277DF">
        <w:rPr>
          <w:sz w:val="28"/>
          <w:szCs w:val="28"/>
        </w:rPr>
        <w:tab/>
        <w:t>«</w:t>
      </w:r>
      <w:r w:rsidR="008A5856" w:rsidRPr="00D277DF">
        <w:rPr>
          <w:sz w:val="28"/>
          <w:szCs w:val="28"/>
        </w:rPr>
        <w:t>1.2.</w:t>
      </w:r>
      <w:r w:rsidR="00CB6C35" w:rsidRPr="00D277DF">
        <w:rPr>
          <w:sz w:val="28"/>
          <w:szCs w:val="28"/>
        </w:rPr>
        <w:t>Иные требования:</w:t>
      </w:r>
    </w:p>
    <w:p w:rsidR="00CB6C35" w:rsidRPr="00D277DF" w:rsidRDefault="00CB6C35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Минимальные расстояния:</w:t>
      </w:r>
    </w:p>
    <w:p w:rsidR="00FF1C4B" w:rsidRPr="00D277DF" w:rsidRDefault="00FF1C4B" w:rsidP="00FF1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красной линии улиц до жилого дома - 5 м, </w:t>
      </w:r>
    </w:p>
    <w:p w:rsidR="00FF1C4B" w:rsidRPr="00D277DF" w:rsidRDefault="00FF1C4B" w:rsidP="00FF1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красной линии проезда до жилого дома – 3 м; </w:t>
      </w:r>
    </w:p>
    <w:p w:rsidR="00FF1C4B" w:rsidRPr="00D277DF" w:rsidRDefault="00FF1C4B" w:rsidP="00FF1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границ соседнего участка до жилого дома – 3 м; </w:t>
      </w:r>
    </w:p>
    <w:p w:rsidR="00FF1C4B" w:rsidRPr="00D277DF" w:rsidRDefault="00FF1C4B" w:rsidP="00FF1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FF1C4B" w:rsidRPr="00D277DF" w:rsidRDefault="00FF1C4B" w:rsidP="00FF1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границы участка до хозяйственных построек – 1 м; </w:t>
      </w:r>
    </w:p>
    <w:p w:rsidR="00FF1C4B" w:rsidRPr="00D277DF" w:rsidRDefault="00FF1C4B" w:rsidP="00FF1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DF">
        <w:rPr>
          <w:rFonts w:ascii="Times New Roman" w:hAnsi="Times New Roman" w:cs="Times New Roman"/>
          <w:sz w:val="28"/>
          <w:szCs w:val="28"/>
        </w:rPr>
        <w:t xml:space="preserve">от отдельно стоящего туалета или выгребной ямы до стены соседнего дома (при отсутствии централизованной канализации) не менее 12 м; </w:t>
      </w:r>
    </w:p>
    <w:p w:rsidR="00FF1C4B" w:rsidRPr="00D277DF" w:rsidRDefault="00FF1C4B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выгребной ямы (при отсутствии централизованной канализации) до источника водоснабжения не менее 25 м;</w:t>
      </w:r>
    </w:p>
    <w:p w:rsidR="00CB6C35" w:rsidRPr="00D277DF" w:rsidRDefault="00CB6C35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между длинными сторонами жилых зданий высотой 2 - 3 этажа: не менее 15 м;</w:t>
      </w:r>
    </w:p>
    <w:p w:rsidR="00CB6C35" w:rsidRPr="00D277DF" w:rsidRDefault="00CB6C35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между длинными сторонами жилых зданий высотой 4 этажа: не менее 20 м;</w:t>
      </w:r>
    </w:p>
    <w:p w:rsidR="00CB6C35" w:rsidRPr="00D277DF" w:rsidRDefault="00CB6C35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площадки для игр детей до жилых зданий - 12 м;</w:t>
      </w:r>
    </w:p>
    <w:p w:rsidR="00CB6C35" w:rsidRPr="00D277DF" w:rsidRDefault="00CB6C35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площадки для отдыха взрослого населения</w:t>
      </w:r>
      <w:r w:rsidR="0082006C" w:rsidRPr="00D277DF">
        <w:rPr>
          <w:sz w:val="28"/>
          <w:szCs w:val="28"/>
        </w:rPr>
        <w:t xml:space="preserve"> до жилых зданий</w:t>
      </w:r>
      <w:r w:rsidRPr="00D277DF">
        <w:rPr>
          <w:sz w:val="28"/>
          <w:szCs w:val="28"/>
        </w:rPr>
        <w:t xml:space="preserve"> - 10 м;</w:t>
      </w:r>
    </w:p>
    <w:p w:rsidR="00CB6C35" w:rsidRPr="00D277DF" w:rsidRDefault="00CB6C35" w:rsidP="00FF1C4B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площадок для стоянки автомобилей</w:t>
      </w:r>
      <w:r w:rsidR="0082006C" w:rsidRPr="00D277DF">
        <w:rPr>
          <w:sz w:val="28"/>
          <w:szCs w:val="28"/>
        </w:rPr>
        <w:t xml:space="preserve"> до жилых зданий</w:t>
      </w:r>
      <w:r w:rsidRPr="00D277DF">
        <w:rPr>
          <w:sz w:val="28"/>
          <w:szCs w:val="28"/>
        </w:rPr>
        <w:t xml:space="preserve"> - 10 м;</w:t>
      </w:r>
    </w:p>
    <w:p w:rsidR="00CB6C35" w:rsidRPr="00D277DF" w:rsidRDefault="00CB6C35" w:rsidP="008A5856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площадки для занятий спортом</w:t>
      </w:r>
      <w:r w:rsidR="0082006C" w:rsidRPr="00D277DF">
        <w:rPr>
          <w:sz w:val="28"/>
          <w:szCs w:val="28"/>
        </w:rPr>
        <w:t xml:space="preserve"> до жилых зданий</w:t>
      </w:r>
      <w:r w:rsidRPr="00D277DF">
        <w:rPr>
          <w:sz w:val="28"/>
          <w:szCs w:val="28"/>
        </w:rPr>
        <w:t xml:space="preserve"> от 10 до 40 м;</w:t>
      </w:r>
    </w:p>
    <w:p w:rsidR="00CB6C35" w:rsidRPr="00D277DF" w:rsidRDefault="00CB6C35" w:rsidP="008A5856">
      <w:pPr>
        <w:pStyle w:val="33"/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площадки для хозяйственных целей</w:t>
      </w:r>
      <w:r w:rsidR="0082006C" w:rsidRPr="00D277DF">
        <w:rPr>
          <w:sz w:val="28"/>
          <w:szCs w:val="28"/>
        </w:rPr>
        <w:t xml:space="preserve"> до жилых зданий</w:t>
      </w:r>
      <w:r w:rsidRPr="00D277DF">
        <w:rPr>
          <w:sz w:val="28"/>
          <w:szCs w:val="28"/>
        </w:rPr>
        <w:t xml:space="preserve"> - 20 м;</w:t>
      </w:r>
    </w:p>
    <w:p w:rsidR="00196CC4" w:rsidRPr="00D277DF" w:rsidRDefault="00CB6C35" w:rsidP="00FF1C4B">
      <w:pPr>
        <w:pStyle w:val="33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D277DF">
        <w:rPr>
          <w:sz w:val="28"/>
          <w:szCs w:val="28"/>
        </w:rPr>
        <w:t>от площадок с контейнерами для отходов до границ участков жилых домов, детских учреждений, озелененных площадок - не менее 50 м, но не более 100 м.</w:t>
      </w:r>
      <w:r w:rsidR="00196CC4" w:rsidRPr="00D277DF">
        <w:rPr>
          <w:sz w:val="28"/>
          <w:szCs w:val="28"/>
        </w:rPr>
        <w:t>».</w:t>
      </w:r>
    </w:p>
    <w:p w:rsidR="00D72FB8" w:rsidRPr="00D277DF" w:rsidRDefault="00D72FB8" w:rsidP="008A585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72FB8" w:rsidRPr="00D277DF" w:rsidRDefault="00D72FB8" w:rsidP="008A585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72FB8" w:rsidRPr="00D277DF" w:rsidRDefault="00D72FB8" w:rsidP="008A5856">
      <w:pPr>
        <w:rPr>
          <w:sz w:val="28"/>
          <w:szCs w:val="28"/>
        </w:rPr>
      </w:pPr>
    </w:p>
    <w:p w:rsidR="00D72FB8" w:rsidRPr="00D277DF" w:rsidRDefault="00D72FB8" w:rsidP="008A5856">
      <w:pPr>
        <w:rPr>
          <w:sz w:val="28"/>
          <w:szCs w:val="28"/>
        </w:rPr>
      </w:pPr>
    </w:p>
    <w:p w:rsidR="00196CC4" w:rsidRDefault="00196CC4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58D" w:rsidRDefault="00B6158D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58D" w:rsidRDefault="00B6158D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58D" w:rsidRDefault="00B6158D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58D" w:rsidRDefault="00B6158D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58D" w:rsidRDefault="00B6158D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58D" w:rsidRDefault="00B6158D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58D" w:rsidRDefault="00B6158D" w:rsidP="008A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Приложение №2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к решению Совета 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Узяк</w:t>
      </w:r>
      <w:r w:rsidRPr="00B6158D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поселения Тюлячинского 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Республики Татарстан 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6158D">
        <w:rPr>
          <w:rFonts w:ascii="Times New Roman" w:hAnsi="Times New Roman" w:cs="Times New Roman"/>
          <w:bCs/>
          <w:sz w:val="28"/>
          <w:szCs w:val="28"/>
        </w:rPr>
        <w:t>.12.2017г. №</w:t>
      </w:r>
      <w:r>
        <w:rPr>
          <w:rFonts w:ascii="Times New Roman" w:hAnsi="Times New Roman" w:cs="Times New Roman"/>
          <w:bCs/>
          <w:sz w:val="28"/>
          <w:szCs w:val="28"/>
        </w:rPr>
        <w:t>132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Pr="00B6158D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B6158D">
        <w:rPr>
          <w:rFonts w:ascii="Times New Roman" w:hAnsi="Times New Roman" w:cs="Times New Roman"/>
          <w:bCs/>
          <w:sz w:val="28"/>
          <w:szCs w:val="28"/>
        </w:rPr>
        <w:t xml:space="preserve">проведения публичных слушаний  по проекту решения Совета 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Узяк</w:t>
      </w:r>
      <w:r w:rsidRPr="00B6158D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Тюлячинского муниципального района  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58D">
        <w:rPr>
          <w:rFonts w:ascii="Times New Roman" w:hAnsi="Times New Roman" w:cs="Times New Roman"/>
          <w:sz w:val="28"/>
          <w:szCs w:val="28"/>
        </w:rPr>
        <w:t>«О внесении изменений в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Узяк</w:t>
      </w:r>
      <w:r w:rsidRPr="00B6158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B6158D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725428">
        <w:rPr>
          <w:rFonts w:ascii="Times New Roman" w:hAnsi="Times New Roman" w:cs="Times New Roman"/>
          <w:sz w:val="28"/>
          <w:szCs w:val="28"/>
        </w:rPr>
        <w:t>Узяк</w:t>
      </w:r>
      <w:r w:rsidRPr="00B6158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6158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158D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158D">
        <w:rPr>
          <w:rFonts w:ascii="Times New Roman" w:hAnsi="Times New Roman" w:cs="Times New Roman"/>
          <w:sz w:val="28"/>
          <w:szCs w:val="28"/>
        </w:rPr>
        <w:t>.2013г. 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158D">
        <w:rPr>
          <w:rFonts w:ascii="Times New Roman" w:hAnsi="Times New Roman" w:cs="Times New Roman"/>
          <w:sz w:val="28"/>
          <w:szCs w:val="28"/>
        </w:rPr>
        <w:t>3»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1. </w:t>
      </w:r>
      <w:proofErr w:type="gramStart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 по проекту решения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Узяк</w:t>
      </w:r>
      <w:r w:rsidRPr="00B6158D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Тюлячинского муниципального района Республики Татарстан «О </w:t>
      </w:r>
      <w:r w:rsidR="00725428" w:rsidRPr="00B61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58D">
        <w:rPr>
          <w:rFonts w:ascii="Times New Roman" w:hAnsi="Times New Roman" w:cs="Times New Roman"/>
          <w:bCs/>
          <w:sz w:val="28"/>
          <w:szCs w:val="28"/>
        </w:rPr>
        <w:t>внесении изменений в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Узяк</w:t>
      </w:r>
      <w:r w:rsidRPr="00B6158D">
        <w:rPr>
          <w:rFonts w:ascii="Times New Roman" w:hAnsi="Times New Roman" w:cs="Times New Roman"/>
          <w:bCs/>
          <w:sz w:val="28"/>
          <w:szCs w:val="28"/>
        </w:rPr>
        <w:t>ское</w:t>
      </w:r>
      <w:proofErr w:type="spell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Тюлячинского сельского поселения от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6158D">
        <w:rPr>
          <w:rFonts w:ascii="Times New Roman" w:hAnsi="Times New Roman" w:cs="Times New Roman"/>
          <w:bCs/>
          <w:sz w:val="28"/>
          <w:szCs w:val="28"/>
        </w:rPr>
        <w:t>3.1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6158D">
        <w:rPr>
          <w:rFonts w:ascii="Times New Roman" w:hAnsi="Times New Roman" w:cs="Times New Roman"/>
          <w:bCs/>
          <w:sz w:val="28"/>
          <w:szCs w:val="28"/>
        </w:rPr>
        <w:t>.2013г. №1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6158D">
        <w:rPr>
          <w:rFonts w:ascii="Times New Roman" w:hAnsi="Times New Roman" w:cs="Times New Roman"/>
          <w:bCs/>
          <w:sz w:val="28"/>
          <w:szCs w:val="28"/>
        </w:rPr>
        <w:t>3»,  проводятся в соответствии со статьей 19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Узякс</w:t>
      </w:r>
      <w:r w:rsidRPr="00B6158D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Тюлячин</w:t>
      </w:r>
      <w:r w:rsidRPr="00B6158D">
        <w:rPr>
          <w:rFonts w:ascii="Times New Roman" w:hAnsi="Times New Roman" w:cs="Times New Roman"/>
          <w:bCs/>
          <w:sz w:val="28"/>
          <w:szCs w:val="28"/>
        </w:rPr>
        <w:t>ского муниципального района Республики Татарстан.</w:t>
      </w:r>
      <w:proofErr w:type="gramEnd"/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2. Участниками публичных слушаний с правом выступления для аргументации своих предложений являются также жители поселения, которые подали в Совет  </w:t>
      </w:r>
      <w:proofErr w:type="spellStart"/>
      <w:r w:rsidR="00725428">
        <w:rPr>
          <w:rFonts w:ascii="Times New Roman" w:hAnsi="Times New Roman" w:cs="Times New Roman"/>
          <w:bCs/>
          <w:sz w:val="28"/>
          <w:szCs w:val="28"/>
        </w:rPr>
        <w:t>Узякс</w:t>
      </w:r>
      <w:r w:rsidRPr="00B6158D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Pr="00B6158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письменные заявления.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 3. 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8D">
        <w:rPr>
          <w:rFonts w:ascii="Times New Roman" w:hAnsi="Times New Roman" w:cs="Times New Roman"/>
          <w:bCs/>
          <w:sz w:val="28"/>
          <w:szCs w:val="28"/>
        </w:rPr>
        <w:t xml:space="preserve">      4. Регистрация участников начинается за 30 минут до начала публичных слушаний.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5.Председательствующим на публичных слушаниях является глава сельского поселения.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6.Публичные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7.Для оформления протокола, учета поступивших предложений, рекомендаций по предложению председательствующего избирается секретарь публичных слушаний.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 xml:space="preserve">8.С основным докладом выступает депутат Совета </w:t>
      </w:r>
      <w:proofErr w:type="spellStart"/>
      <w:r w:rsidRPr="00725428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Pr="0072542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9.Участники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10.Выступления участников публичных слушаний не должны продолжаться более 5 минут.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428">
        <w:rPr>
          <w:rFonts w:ascii="Times New Roman" w:hAnsi="Times New Roman" w:cs="Times New Roman"/>
          <w:sz w:val="28"/>
          <w:szCs w:val="28"/>
        </w:rPr>
        <w:t xml:space="preserve">11.Все замечания и предложения участников публичных слушаний подаются в рабочую группу по учету, обобщению и рассмотрению поступивших предложений к проекту </w:t>
      </w:r>
      <w:r w:rsidRPr="00725428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proofErr w:type="spellStart"/>
      <w:r w:rsidRPr="00725428">
        <w:rPr>
          <w:rFonts w:ascii="Times New Roman" w:hAnsi="Times New Roman" w:cs="Times New Roman"/>
          <w:bCs/>
          <w:sz w:val="28"/>
          <w:szCs w:val="28"/>
        </w:rPr>
        <w:t>Узякского</w:t>
      </w:r>
      <w:proofErr w:type="spellEnd"/>
      <w:r w:rsidRPr="007254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Тюлячинского муниципального района «О  внесении изменений в «Правила землепользования и застройки муниципального образования «</w:t>
      </w:r>
      <w:proofErr w:type="spellStart"/>
      <w:r w:rsidRPr="00725428">
        <w:rPr>
          <w:rFonts w:ascii="Times New Roman" w:hAnsi="Times New Roman" w:cs="Times New Roman"/>
          <w:bCs/>
          <w:sz w:val="28"/>
          <w:szCs w:val="28"/>
        </w:rPr>
        <w:t>Узякское</w:t>
      </w:r>
      <w:proofErr w:type="spellEnd"/>
      <w:r w:rsidRPr="0072542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Узяк</w:t>
      </w:r>
      <w:r w:rsidR="00331FEB">
        <w:rPr>
          <w:rFonts w:ascii="Times New Roman" w:hAnsi="Times New Roman" w:cs="Times New Roman"/>
          <w:bCs/>
          <w:sz w:val="28"/>
          <w:szCs w:val="28"/>
        </w:rPr>
        <w:t>с</w:t>
      </w:r>
      <w:r w:rsidRPr="00725428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Pr="007254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13.11.2013г. №143»,</w:t>
      </w:r>
      <w:r w:rsidRPr="00725428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proofErr w:type="gramEnd"/>
      <w:r w:rsidRPr="00725428">
        <w:rPr>
          <w:rFonts w:ascii="Times New Roman" w:hAnsi="Times New Roman" w:cs="Times New Roman"/>
          <w:sz w:val="28"/>
          <w:szCs w:val="28"/>
        </w:rPr>
        <w:t xml:space="preserve"> и прилагаются к протоколу публичных слушаний. Протокол публичных слушаний подписывается председательствующим и хранится в </w:t>
      </w:r>
      <w:proofErr w:type="gramStart"/>
      <w:r w:rsidRPr="00725428">
        <w:rPr>
          <w:rFonts w:ascii="Times New Roman" w:hAnsi="Times New Roman" w:cs="Times New Roman"/>
          <w:sz w:val="28"/>
          <w:szCs w:val="28"/>
        </w:rPr>
        <w:t>материалах</w:t>
      </w:r>
      <w:proofErr w:type="gramEnd"/>
      <w:r w:rsidRPr="00725428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Pr="00725428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Pr="00725428">
        <w:rPr>
          <w:rFonts w:ascii="Times New Roman" w:hAnsi="Times New Roman" w:cs="Times New Roman"/>
          <w:sz w:val="28"/>
          <w:szCs w:val="28"/>
        </w:rPr>
        <w:t xml:space="preserve"> сельского  поселения Тюлячинского муниципального района Республики Татарстан в установленном порядке.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>12. Заключение по результатам публичных слушаний готовится рабочей группой.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sz w:val="28"/>
          <w:szCs w:val="28"/>
        </w:rPr>
        <w:t xml:space="preserve">13. Организационное и материально-техническое обеспечение проведения публичных слушаний осуществляется Советом </w:t>
      </w:r>
      <w:proofErr w:type="spellStart"/>
      <w:r w:rsidRPr="00725428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Pr="00725428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Татарстан.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42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725428">
        <w:rPr>
          <w:rFonts w:ascii="Times New Roman" w:hAnsi="Times New Roman" w:cs="Times New Roman"/>
          <w:bCs/>
          <w:sz w:val="28"/>
          <w:szCs w:val="28"/>
        </w:rPr>
        <w:t>Узякского</w:t>
      </w:r>
      <w:proofErr w:type="spellEnd"/>
      <w:r w:rsidRPr="0072542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428">
        <w:rPr>
          <w:rFonts w:ascii="Times New Roman" w:hAnsi="Times New Roman" w:cs="Times New Roman"/>
          <w:bCs/>
          <w:sz w:val="28"/>
          <w:szCs w:val="28"/>
        </w:rPr>
        <w:t xml:space="preserve">Тюлячинского муниципального района </w:t>
      </w: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Pr="0072542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2542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725428">
        <w:rPr>
          <w:rFonts w:ascii="Times New Roman" w:hAnsi="Times New Roman" w:cs="Times New Roman"/>
          <w:bCs/>
          <w:sz w:val="28"/>
          <w:szCs w:val="28"/>
        </w:rPr>
        <w:t>В.Н.Котников</w:t>
      </w:r>
      <w:proofErr w:type="spellEnd"/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428" w:rsidRPr="00725428" w:rsidRDefault="00725428" w:rsidP="00725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58D" w:rsidRDefault="00B6158D" w:rsidP="00B6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F6F" w:rsidRDefault="00613F6F" w:rsidP="00B6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428" w:rsidRDefault="00725428" w:rsidP="00B6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428" w:rsidRPr="00B6158D" w:rsidRDefault="00725428" w:rsidP="00B6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B6158D" w:rsidRPr="00B6158D" w:rsidTr="00C53157">
        <w:tc>
          <w:tcPr>
            <w:tcW w:w="4359" w:type="dxa"/>
          </w:tcPr>
          <w:p w:rsidR="00B6158D" w:rsidRPr="00B6158D" w:rsidRDefault="00B6158D" w:rsidP="00B615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8D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B6158D" w:rsidRPr="00B6158D" w:rsidRDefault="00B6158D" w:rsidP="00B615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8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="00613F6F">
              <w:rPr>
                <w:rFonts w:ascii="Times New Roman" w:hAnsi="Times New Roman" w:cs="Times New Roman"/>
                <w:sz w:val="28"/>
                <w:szCs w:val="28"/>
              </w:rPr>
              <w:t>Узяк</w:t>
            </w:r>
            <w:r w:rsidRPr="00B6158D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B615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Тюлячинского </w:t>
            </w:r>
          </w:p>
          <w:p w:rsidR="00B6158D" w:rsidRPr="00B6158D" w:rsidRDefault="00B6158D" w:rsidP="00B615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8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B6158D" w:rsidRPr="00B6158D" w:rsidRDefault="00B6158D" w:rsidP="00B615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8D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B6158D" w:rsidRPr="00B6158D" w:rsidRDefault="00B6158D" w:rsidP="00B615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58D">
              <w:rPr>
                <w:rFonts w:ascii="Times New Roman" w:hAnsi="Times New Roman" w:cs="Times New Roman"/>
                <w:sz w:val="28"/>
                <w:szCs w:val="28"/>
              </w:rPr>
              <w:t>от  2</w:t>
            </w:r>
            <w:r w:rsidR="00613F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158D">
              <w:rPr>
                <w:rFonts w:ascii="Times New Roman" w:hAnsi="Times New Roman" w:cs="Times New Roman"/>
                <w:sz w:val="28"/>
                <w:szCs w:val="28"/>
              </w:rPr>
              <w:t>.12.2017 г. №</w:t>
            </w:r>
            <w:r w:rsidR="00613F6F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B6158D" w:rsidRPr="00B6158D" w:rsidRDefault="00B6158D" w:rsidP="00B615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58D" w:rsidRPr="00B6158D" w:rsidRDefault="00B6158D" w:rsidP="00B6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F6F" w:rsidRPr="00613F6F" w:rsidRDefault="00613F6F" w:rsidP="00613F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13F6F">
        <w:rPr>
          <w:rFonts w:ascii="Times New Roman" w:eastAsia="Times New Roman" w:hAnsi="Times New Roman" w:cs="Times New Roman"/>
          <w:sz w:val="28"/>
          <w:szCs w:val="28"/>
        </w:rPr>
        <w:t xml:space="preserve">                  Порядок </w:t>
      </w:r>
    </w:p>
    <w:p w:rsidR="00613F6F" w:rsidRPr="00613F6F" w:rsidRDefault="00613F6F" w:rsidP="00613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учета предложений граждан к проекту </w:t>
      </w: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</w:t>
      </w:r>
      <w:proofErr w:type="spellStart"/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>Узякского</w:t>
      </w:r>
      <w:proofErr w:type="spellEnd"/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Тюлячинского муниципального района 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«Правила землепользования и застройки муниципального образования «</w:t>
      </w:r>
      <w:proofErr w:type="spellStart"/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>Узякское</w:t>
      </w:r>
      <w:proofErr w:type="spellEnd"/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>Узякского</w:t>
      </w:r>
      <w:proofErr w:type="spellEnd"/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 13.11.2013г. №143»</w:t>
      </w:r>
      <w:r w:rsid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 и участия граждан в его обсуждении</w:t>
      </w:r>
      <w:r w:rsidR="00E55042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13F6F" w:rsidRPr="00613F6F" w:rsidRDefault="00613F6F" w:rsidP="00613F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13F6F" w:rsidRPr="00613F6F" w:rsidRDefault="00613F6F" w:rsidP="00613F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9966"/>
          <w:sz w:val="28"/>
          <w:szCs w:val="28"/>
        </w:rPr>
      </w:pPr>
    </w:p>
    <w:p w:rsidR="00613F6F" w:rsidRPr="00613F6F" w:rsidRDefault="00613F6F" w:rsidP="00613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3F6F">
        <w:rPr>
          <w:rFonts w:ascii="Times New Roman" w:eastAsia="Times New Roman" w:hAnsi="Times New Roman" w:cs="Times New Roman"/>
          <w:sz w:val="28"/>
          <w:szCs w:val="28"/>
        </w:rPr>
        <w:t xml:space="preserve">1. Предложения по проекту </w:t>
      </w: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</w:t>
      </w:r>
      <w:proofErr w:type="spellStart"/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>Узякского</w:t>
      </w:r>
      <w:proofErr w:type="spellEnd"/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Тюлячинского муниципального района 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«Правила землепользования и застройки муниципального образования «</w:t>
      </w:r>
      <w:proofErr w:type="spellStart"/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>Узякское</w:t>
      </w:r>
      <w:proofErr w:type="spellEnd"/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>Узякского</w:t>
      </w:r>
      <w:proofErr w:type="spellEnd"/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 13.11.2013г. №143»</w:t>
      </w:r>
      <w:r w:rsid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в Совет </w:t>
      </w:r>
      <w:proofErr w:type="spellStart"/>
      <w:r w:rsidRPr="00613F6F">
        <w:rPr>
          <w:rFonts w:ascii="Times New Roman" w:eastAsia="Times New Roman" w:hAnsi="Times New Roman" w:cs="Times New Roman"/>
          <w:sz w:val="28"/>
          <w:szCs w:val="20"/>
        </w:rPr>
        <w:t>Узякс</w:t>
      </w:r>
      <w:r w:rsidRPr="00613F6F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Тюлячинского муниципального района по адресу: 422092, Республика Татарстан, Тюлячинский муниципальный район, </w:t>
      </w:r>
      <w:proofErr w:type="spellStart"/>
      <w:r w:rsidRPr="00613F6F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Start"/>
      <w:r w:rsidRPr="00613F6F">
        <w:rPr>
          <w:rFonts w:ascii="Times New Roman" w:eastAsia="Times New Roman" w:hAnsi="Times New Roman" w:cs="Times New Roman"/>
          <w:sz w:val="28"/>
          <w:szCs w:val="20"/>
        </w:rPr>
        <w:t>.У</w:t>
      </w:r>
      <w:proofErr w:type="gramEnd"/>
      <w:r w:rsidRPr="00613F6F">
        <w:rPr>
          <w:rFonts w:ascii="Times New Roman" w:eastAsia="Times New Roman" w:hAnsi="Times New Roman" w:cs="Times New Roman"/>
          <w:sz w:val="28"/>
          <w:szCs w:val="20"/>
        </w:rPr>
        <w:t>зяк</w:t>
      </w:r>
      <w:proofErr w:type="spellEnd"/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, ул. </w:t>
      </w:r>
      <w:proofErr w:type="spellStart"/>
      <w:r w:rsidRPr="00613F6F">
        <w:rPr>
          <w:rFonts w:ascii="Times New Roman" w:eastAsia="Times New Roman" w:hAnsi="Times New Roman" w:cs="Times New Roman"/>
          <w:sz w:val="28"/>
          <w:szCs w:val="20"/>
        </w:rPr>
        <w:t>Хазиева</w:t>
      </w:r>
      <w:proofErr w:type="spellEnd"/>
      <w:r w:rsidRPr="00613F6F">
        <w:rPr>
          <w:rFonts w:ascii="Times New Roman" w:eastAsia="Times New Roman" w:hAnsi="Times New Roman" w:cs="Times New Roman"/>
          <w:sz w:val="28"/>
          <w:szCs w:val="20"/>
        </w:rPr>
        <w:t>, д.8 в письменной форме.</w:t>
      </w:r>
    </w:p>
    <w:p w:rsidR="00613F6F" w:rsidRPr="00613F6F" w:rsidRDefault="00613F6F" w:rsidP="0061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F6F">
        <w:rPr>
          <w:rFonts w:ascii="Times New Roman" w:eastAsia="Times New Roman" w:hAnsi="Times New Roman" w:cs="Times New Roman"/>
          <w:sz w:val="28"/>
          <w:szCs w:val="28"/>
        </w:rPr>
        <w:t>Предложения принимаются в рабочие дни с 8.00 до 16.00 часов со дня обнародования на специальных информационных стендах.</w:t>
      </w:r>
    </w:p>
    <w:p w:rsidR="00613F6F" w:rsidRPr="00613F6F" w:rsidRDefault="00613F6F" w:rsidP="0061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13F6F">
        <w:rPr>
          <w:rFonts w:ascii="Times New Roman" w:eastAsia="Times New Roman" w:hAnsi="Times New Roman" w:cs="Times New Roman"/>
          <w:sz w:val="28"/>
          <w:szCs w:val="28"/>
        </w:rPr>
        <w:t xml:space="preserve">2. Заявки на участие в публичных слушаниях с правом выступления подаются по адресу: 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422092, Республика Татарстан, Тюлячинский муниципальный район, </w:t>
      </w:r>
      <w:proofErr w:type="spellStart"/>
      <w:r w:rsidRPr="00613F6F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Start"/>
      <w:r w:rsidRPr="00613F6F">
        <w:rPr>
          <w:rFonts w:ascii="Times New Roman" w:eastAsia="Times New Roman" w:hAnsi="Times New Roman" w:cs="Times New Roman"/>
          <w:sz w:val="28"/>
          <w:szCs w:val="20"/>
        </w:rPr>
        <w:t>.У</w:t>
      </w:r>
      <w:proofErr w:type="gramEnd"/>
      <w:r w:rsidRPr="00613F6F">
        <w:rPr>
          <w:rFonts w:ascii="Times New Roman" w:eastAsia="Times New Roman" w:hAnsi="Times New Roman" w:cs="Times New Roman"/>
          <w:sz w:val="28"/>
          <w:szCs w:val="20"/>
        </w:rPr>
        <w:t>зяк</w:t>
      </w:r>
      <w:proofErr w:type="spellEnd"/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613F6F">
        <w:rPr>
          <w:rFonts w:ascii="Times New Roman" w:eastAsia="Times New Roman" w:hAnsi="Times New Roman" w:cs="Times New Roman"/>
          <w:sz w:val="28"/>
          <w:szCs w:val="20"/>
        </w:rPr>
        <w:t>ул.Хазиева</w:t>
      </w:r>
      <w:proofErr w:type="spellEnd"/>
      <w:r w:rsidRPr="00613F6F">
        <w:rPr>
          <w:rFonts w:ascii="Times New Roman" w:eastAsia="Times New Roman" w:hAnsi="Times New Roman" w:cs="Times New Roman"/>
          <w:sz w:val="28"/>
          <w:szCs w:val="20"/>
        </w:rPr>
        <w:t>, д.8 лично или по почте (с пометкой на конверте “Обсуждение проекта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0"/>
        </w:rPr>
        <w:t>внесени</w:t>
      </w:r>
      <w:r w:rsidR="00E55042">
        <w:rPr>
          <w:rFonts w:ascii="Times New Roman" w:eastAsia="Times New Roman" w:hAnsi="Times New Roman" w:cs="Times New Roman"/>
          <w:bCs/>
          <w:sz w:val="28"/>
          <w:szCs w:val="20"/>
        </w:rPr>
        <w:t>е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0"/>
        </w:rPr>
        <w:t xml:space="preserve"> изменений в «Правила землепользования и застройки муниципального образования «</w:t>
      </w:r>
      <w:proofErr w:type="spellStart"/>
      <w:r w:rsidR="00E55042" w:rsidRPr="00E55042">
        <w:rPr>
          <w:rFonts w:ascii="Times New Roman" w:eastAsia="Times New Roman" w:hAnsi="Times New Roman" w:cs="Times New Roman"/>
          <w:bCs/>
          <w:sz w:val="28"/>
          <w:szCs w:val="20"/>
        </w:rPr>
        <w:t>Узякское</w:t>
      </w:r>
      <w:proofErr w:type="spellEnd"/>
      <w:r w:rsidR="00E55042" w:rsidRPr="00E55042">
        <w:rPr>
          <w:rFonts w:ascii="Times New Roman" w:eastAsia="Times New Roman" w:hAnsi="Times New Roman" w:cs="Times New Roman"/>
          <w:bCs/>
          <w:sz w:val="28"/>
          <w:szCs w:val="20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E55042" w:rsidRPr="00E55042">
        <w:rPr>
          <w:rFonts w:ascii="Times New Roman" w:eastAsia="Times New Roman" w:hAnsi="Times New Roman" w:cs="Times New Roman"/>
          <w:bCs/>
          <w:sz w:val="28"/>
          <w:szCs w:val="20"/>
        </w:rPr>
        <w:t>Узякского</w:t>
      </w:r>
      <w:proofErr w:type="spellEnd"/>
      <w:r w:rsidR="00E55042" w:rsidRPr="00E55042">
        <w:rPr>
          <w:rFonts w:ascii="Times New Roman" w:eastAsia="Times New Roman" w:hAnsi="Times New Roman" w:cs="Times New Roman"/>
          <w:bCs/>
          <w:sz w:val="28"/>
          <w:szCs w:val="20"/>
        </w:rPr>
        <w:t xml:space="preserve"> сельского поселения от 13.11.2013г. №143»</w:t>
      </w:r>
      <w:r w:rsidR="00E55042">
        <w:rPr>
          <w:rFonts w:ascii="Times New Roman" w:eastAsia="Times New Roman" w:hAnsi="Times New Roman" w:cs="Times New Roman"/>
          <w:bCs/>
          <w:sz w:val="28"/>
          <w:szCs w:val="20"/>
        </w:rPr>
        <w:t>.</w:t>
      </w:r>
      <w:r w:rsidR="00E55042" w:rsidRPr="00E55042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613F6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13F6F" w:rsidRPr="00613F6F" w:rsidRDefault="00613F6F" w:rsidP="0061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13F6F" w:rsidRPr="00613F6F" w:rsidRDefault="00613F6F" w:rsidP="0061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3F6F" w:rsidRPr="00613F6F" w:rsidRDefault="00613F6F" w:rsidP="00613F6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>Узякского</w:t>
      </w:r>
      <w:proofErr w:type="spellEnd"/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613F6F" w:rsidRPr="00613F6F" w:rsidRDefault="00613F6F" w:rsidP="00613F6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Тюлячинского муниципального района </w:t>
      </w:r>
    </w:p>
    <w:p w:rsidR="00613F6F" w:rsidRPr="00613F6F" w:rsidRDefault="00613F6F" w:rsidP="00E55042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sz w:val="28"/>
          <w:szCs w:val="28"/>
        </w:rPr>
      </w:pP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Татарстан                                                        </w:t>
      </w:r>
      <w:r w:rsidR="00E550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613F6F">
        <w:rPr>
          <w:rFonts w:ascii="Times New Roman" w:eastAsia="Times New Roman" w:hAnsi="Times New Roman" w:cs="Times New Roman"/>
          <w:bCs/>
          <w:sz w:val="28"/>
          <w:szCs w:val="28"/>
        </w:rPr>
        <w:t>В.Н.Котников</w:t>
      </w:r>
      <w:proofErr w:type="spellEnd"/>
    </w:p>
    <w:p w:rsidR="00613F6F" w:rsidRPr="00613F6F" w:rsidRDefault="00613F6F" w:rsidP="0061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13F6F" w:rsidRPr="00613F6F" w:rsidRDefault="00613F6F" w:rsidP="00613F6F">
      <w:pPr>
        <w:keepNext/>
        <w:spacing w:after="0" w:line="240" w:lineRule="auto"/>
        <w:ind w:left="595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613F6F" w:rsidRPr="00613F6F" w:rsidRDefault="00613F6F" w:rsidP="00613F6F">
      <w:pPr>
        <w:keepNext/>
        <w:spacing w:after="0" w:line="240" w:lineRule="auto"/>
        <w:ind w:left="595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613F6F" w:rsidRPr="00613F6F" w:rsidRDefault="00613F6F" w:rsidP="0061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F6F" w:rsidRPr="00613F6F" w:rsidRDefault="00613F6F" w:rsidP="00613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13F6F" w:rsidRPr="00613F6F" w:rsidSect="00C2733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E7"/>
    <w:rsid w:val="00027E07"/>
    <w:rsid w:val="000316CD"/>
    <w:rsid w:val="000375F3"/>
    <w:rsid w:val="000412EF"/>
    <w:rsid w:val="00056EA7"/>
    <w:rsid w:val="00066340"/>
    <w:rsid w:val="000759C2"/>
    <w:rsid w:val="00075EA6"/>
    <w:rsid w:val="00090318"/>
    <w:rsid w:val="000D7FFC"/>
    <w:rsid w:val="001362E7"/>
    <w:rsid w:val="00196CC4"/>
    <w:rsid w:val="001D1BA6"/>
    <w:rsid w:val="001E10B9"/>
    <w:rsid w:val="002431CA"/>
    <w:rsid w:val="00253385"/>
    <w:rsid w:val="00260D45"/>
    <w:rsid w:val="0026200D"/>
    <w:rsid w:val="002741C8"/>
    <w:rsid w:val="00283F8A"/>
    <w:rsid w:val="00285608"/>
    <w:rsid w:val="00293B8A"/>
    <w:rsid w:val="002B1DD4"/>
    <w:rsid w:val="002C0F12"/>
    <w:rsid w:val="002F069B"/>
    <w:rsid w:val="002F0B4E"/>
    <w:rsid w:val="003229DA"/>
    <w:rsid w:val="00331FEB"/>
    <w:rsid w:val="00363DC8"/>
    <w:rsid w:val="00382EA8"/>
    <w:rsid w:val="00390544"/>
    <w:rsid w:val="003A2EB1"/>
    <w:rsid w:val="003B060E"/>
    <w:rsid w:val="003C12F2"/>
    <w:rsid w:val="00404175"/>
    <w:rsid w:val="00430D2F"/>
    <w:rsid w:val="00441D64"/>
    <w:rsid w:val="004679E1"/>
    <w:rsid w:val="00470FD0"/>
    <w:rsid w:val="00486B26"/>
    <w:rsid w:val="00491624"/>
    <w:rsid w:val="004B516C"/>
    <w:rsid w:val="0053432D"/>
    <w:rsid w:val="00572A24"/>
    <w:rsid w:val="00576FEA"/>
    <w:rsid w:val="00594D13"/>
    <w:rsid w:val="0059686B"/>
    <w:rsid w:val="005E6382"/>
    <w:rsid w:val="00613F6F"/>
    <w:rsid w:val="00616619"/>
    <w:rsid w:val="006813EA"/>
    <w:rsid w:val="006A41C3"/>
    <w:rsid w:val="006D273A"/>
    <w:rsid w:val="0070037A"/>
    <w:rsid w:val="00725428"/>
    <w:rsid w:val="007A2006"/>
    <w:rsid w:val="007F0908"/>
    <w:rsid w:val="007F6A69"/>
    <w:rsid w:val="00805D8A"/>
    <w:rsid w:val="0082006C"/>
    <w:rsid w:val="008A2114"/>
    <w:rsid w:val="008A5856"/>
    <w:rsid w:val="008B779A"/>
    <w:rsid w:val="008C02EE"/>
    <w:rsid w:val="008F21DE"/>
    <w:rsid w:val="008F4885"/>
    <w:rsid w:val="00905E9C"/>
    <w:rsid w:val="00910874"/>
    <w:rsid w:val="00912A03"/>
    <w:rsid w:val="009755E7"/>
    <w:rsid w:val="009C5ADF"/>
    <w:rsid w:val="009D7737"/>
    <w:rsid w:val="009F7D6C"/>
    <w:rsid w:val="00A022A3"/>
    <w:rsid w:val="00A31FED"/>
    <w:rsid w:val="00A51872"/>
    <w:rsid w:val="00A67252"/>
    <w:rsid w:val="00A73775"/>
    <w:rsid w:val="00AC011C"/>
    <w:rsid w:val="00AF631C"/>
    <w:rsid w:val="00B54153"/>
    <w:rsid w:val="00B54748"/>
    <w:rsid w:val="00B55E67"/>
    <w:rsid w:val="00B6158D"/>
    <w:rsid w:val="00B955E4"/>
    <w:rsid w:val="00BD5EB8"/>
    <w:rsid w:val="00C15504"/>
    <w:rsid w:val="00C16849"/>
    <w:rsid w:val="00C2733E"/>
    <w:rsid w:val="00C5133E"/>
    <w:rsid w:val="00C652C8"/>
    <w:rsid w:val="00C821C0"/>
    <w:rsid w:val="00CB6C35"/>
    <w:rsid w:val="00CF4DD3"/>
    <w:rsid w:val="00D01BD9"/>
    <w:rsid w:val="00D034FD"/>
    <w:rsid w:val="00D060C4"/>
    <w:rsid w:val="00D277DF"/>
    <w:rsid w:val="00D3156E"/>
    <w:rsid w:val="00D5629E"/>
    <w:rsid w:val="00D72FB8"/>
    <w:rsid w:val="00D81DEA"/>
    <w:rsid w:val="00DE11F2"/>
    <w:rsid w:val="00E16B62"/>
    <w:rsid w:val="00E16F25"/>
    <w:rsid w:val="00E55042"/>
    <w:rsid w:val="00EC50BB"/>
    <w:rsid w:val="00EE0CD1"/>
    <w:rsid w:val="00EF18C7"/>
    <w:rsid w:val="00F032F1"/>
    <w:rsid w:val="00F24762"/>
    <w:rsid w:val="00F52421"/>
    <w:rsid w:val="00F61B77"/>
    <w:rsid w:val="00F64BBD"/>
    <w:rsid w:val="00F85157"/>
    <w:rsid w:val="00F93985"/>
    <w:rsid w:val="00F94800"/>
    <w:rsid w:val="00FF13E4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Основной текст_"/>
    <w:basedOn w:val="a0"/>
    <w:link w:val="33"/>
    <w:rsid w:val="00CB6C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CB6C3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CB6C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d"/>
    <w:rsid w:val="00CB6C3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CB6C3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3">
    <w:name w:val="Основной текст3"/>
    <w:basedOn w:val="a"/>
    <w:link w:val="ad"/>
    <w:rsid w:val="00CB6C35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Основной текст (3)"/>
    <w:basedOn w:val="a"/>
    <w:link w:val="34"/>
    <w:rsid w:val="00CB6C3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">
    <w:name w:val="Подпись к таблице"/>
    <w:basedOn w:val="a"/>
    <w:link w:val="ae"/>
    <w:rsid w:val="00CB6C35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nsTitle">
    <w:name w:val="ConsTitle"/>
    <w:rsid w:val="00441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Основной текст_"/>
    <w:basedOn w:val="a0"/>
    <w:link w:val="33"/>
    <w:rsid w:val="00CB6C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CB6C3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CB6C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d"/>
    <w:rsid w:val="00CB6C3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CB6C3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3">
    <w:name w:val="Основной текст3"/>
    <w:basedOn w:val="a"/>
    <w:link w:val="ad"/>
    <w:rsid w:val="00CB6C35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Основной текст (3)"/>
    <w:basedOn w:val="a"/>
    <w:link w:val="34"/>
    <w:rsid w:val="00CB6C3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">
    <w:name w:val="Подпись к таблице"/>
    <w:basedOn w:val="a"/>
    <w:link w:val="ae"/>
    <w:rsid w:val="00CB6C35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nsTitle">
    <w:name w:val="ConsTitle"/>
    <w:rsid w:val="00441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C485-F8DD-443F-A015-54D3C99B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2549</Words>
  <Characters>14535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SPecialiST RePack</Company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</dc:creator>
  <cp:lastModifiedBy>Узяк</cp:lastModifiedBy>
  <cp:revision>20</cp:revision>
  <cp:lastPrinted>2017-12-11T07:52:00Z</cp:lastPrinted>
  <dcterms:created xsi:type="dcterms:W3CDTF">2017-12-11T08:17:00Z</dcterms:created>
  <dcterms:modified xsi:type="dcterms:W3CDTF">2018-01-22T06:25:00Z</dcterms:modified>
</cp:coreProperties>
</file>